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F5" w:rsidRPr="006B4AF5" w:rsidRDefault="009E5D60" w:rsidP="006B4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6B4AF5">
        <w:rPr>
          <w:rFonts w:ascii="Times New Roman" w:hAnsi="Times New Roman" w:cs="Times New Roman"/>
          <w:sz w:val="24"/>
          <w:szCs w:val="24"/>
        </w:rPr>
        <w:t>ADENDUM N°1</w:t>
      </w:r>
    </w:p>
    <w:p w:rsidR="009E5D60" w:rsidRPr="006B4AF5" w:rsidRDefault="009E5D60" w:rsidP="006B4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6B4AF5">
        <w:rPr>
          <w:rFonts w:ascii="Times New Roman" w:hAnsi="Times New Roman" w:cs="Times New Roman"/>
          <w:sz w:val="24"/>
          <w:szCs w:val="24"/>
        </w:rPr>
        <w:t>LPN-AMENY-002-2024</w:t>
      </w:r>
    </w:p>
    <w:p w:rsidR="003D3FAB" w:rsidRPr="006B4AF5" w:rsidRDefault="009E5D60" w:rsidP="006B4AF5">
      <w:pPr>
        <w:jc w:val="both"/>
        <w:rPr>
          <w:rFonts w:ascii="Times New Roman" w:hAnsi="Times New Roman" w:cs="Times New Roman"/>
          <w:sz w:val="24"/>
          <w:szCs w:val="24"/>
        </w:rPr>
      </w:pPr>
      <w:r w:rsidRPr="006B4AF5">
        <w:rPr>
          <w:rFonts w:ascii="Times New Roman" w:hAnsi="Times New Roman" w:cs="Times New Roman"/>
          <w:sz w:val="24"/>
          <w:szCs w:val="24"/>
        </w:rPr>
        <w:t>El presente Adendum</w:t>
      </w:r>
      <w:r w:rsidR="003D3FAB" w:rsidRPr="006B4AF5">
        <w:rPr>
          <w:rFonts w:ascii="Times New Roman" w:hAnsi="Times New Roman" w:cs="Times New Roman"/>
          <w:sz w:val="24"/>
          <w:szCs w:val="24"/>
        </w:rPr>
        <w:t xml:space="preserve"> constituye las reformas a los pliegos de condiciones de la </w:t>
      </w:r>
      <w:r w:rsidR="003D3FAB" w:rsidRPr="008C1635">
        <w:rPr>
          <w:rFonts w:ascii="Times New Roman" w:hAnsi="Times New Roman" w:cs="Times New Roman"/>
          <w:sz w:val="24"/>
          <w:szCs w:val="24"/>
        </w:rPr>
        <w:t xml:space="preserve">Licitación Pública Nacional </w:t>
      </w:r>
      <w:r w:rsidR="003D3FAB" w:rsidRPr="006B4AF5">
        <w:rPr>
          <w:rFonts w:ascii="Times New Roman" w:hAnsi="Times New Roman" w:cs="Times New Roman"/>
          <w:sz w:val="24"/>
          <w:szCs w:val="24"/>
        </w:rPr>
        <w:t>LPN-AMENY-002-2024</w:t>
      </w:r>
      <w:r w:rsidR="003D3FAB" w:rsidRPr="008C1635">
        <w:rPr>
          <w:rFonts w:ascii="Times New Roman" w:hAnsi="Times New Roman" w:cs="Times New Roman"/>
          <w:sz w:val="24"/>
          <w:szCs w:val="24"/>
        </w:rPr>
        <w:t xml:space="preserve"> del siguiente Proyecto:</w:t>
      </w:r>
      <w:r w:rsidR="003D3FAB"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="003D3FAB" w:rsidRPr="008C1635">
        <w:rPr>
          <w:rFonts w:ascii="Times New Roman" w:hAnsi="Times New Roman" w:cs="Times New Roman"/>
          <w:sz w:val="24"/>
          <w:szCs w:val="24"/>
        </w:rPr>
        <w:t>“</w:t>
      </w:r>
      <w:r w:rsidR="003D3FAB" w:rsidRPr="006B4AF5">
        <w:rPr>
          <w:rFonts w:ascii="Times New Roman" w:hAnsi="Times New Roman" w:cs="Times New Roman"/>
          <w:sz w:val="24"/>
          <w:szCs w:val="24"/>
        </w:rPr>
        <w:t>CONSTRUCCION DE ESCUELA VOCACIONAL INTEGRAL EN ALDEA BATAN EL NEGRITO, YORO” por lo consiguiente se considera como incluida en elles y formaran parte integral de contrato</w:t>
      </w:r>
    </w:p>
    <w:p w:rsidR="003D3FAB" w:rsidRPr="006B4AF5" w:rsidRDefault="003D3FAB" w:rsidP="006B4AF5">
      <w:pPr>
        <w:jc w:val="both"/>
        <w:rPr>
          <w:rFonts w:ascii="Times New Roman" w:hAnsi="Times New Roman" w:cs="Times New Roman"/>
          <w:sz w:val="24"/>
          <w:szCs w:val="24"/>
        </w:rPr>
      </w:pPr>
      <w:r w:rsidRPr="006B4AF5">
        <w:rPr>
          <w:rFonts w:ascii="Times New Roman" w:hAnsi="Times New Roman" w:cs="Times New Roman"/>
          <w:sz w:val="24"/>
          <w:szCs w:val="24"/>
        </w:rPr>
        <w:t xml:space="preserve">La presentación de oferta considerando el presente adendum presume la aceptación incondicional por el oferente de las reformas al pliego de condiciones a la presente </w:t>
      </w:r>
      <w:r w:rsidR="006B4AF5" w:rsidRPr="006B4AF5">
        <w:rPr>
          <w:rFonts w:ascii="Times New Roman" w:hAnsi="Times New Roman" w:cs="Times New Roman"/>
          <w:sz w:val="24"/>
          <w:szCs w:val="24"/>
        </w:rPr>
        <w:t>Licitación</w:t>
      </w:r>
      <w:r w:rsidRPr="006B4AF5">
        <w:rPr>
          <w:rFonts w:ascii="Times New Roman" w:hAnsi="Times New Roman" w:cs="Times New Roman"/>
          <w:sz w:val="24"/>
          <w:szCs w:val="24"/>
        </w:rPr>
        <w:t xml:space="preserve"> y la declaración que reúne todas y cada una de ls condiciones exigidas para contratar con La alcaldía Municipal de El Negrito, Yoro.</w:t>
      </w:r>
    </w:p>
    <w:p w:rsidR="003D3FAB" w:rsidRDefault="006B4AF5" w:rsidP="006B4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AF5">
        <w:rPr>
          <w:rFonts w:ascii="Times New Roman" w:hAnsi="Times New Roman" w:cs="Times New Roman"/>
          <w:b/>
          <w:sz w:val="24"/>
          <w:szCs w:val="24"/>
        </w:rPr>
        <w:t>CONSIDERANDO: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="003D3FAB" w:rsidRPr="006B4AF5">
        <w:rPr>
          <w:rFonts w:ascii="Times New Roman" w:hAnsi="Times New Roman" w:cs="Times New Roman"/>
          <w:sz w:val="24"/>
          <w:szCs w:val="24"/>
        </w:rPr>
        <w:t xml:space="preserve">Que según el </w:t>
      </w:r>
      <w:r w:rsidRPr="006B4AF5">
        <w:rPr>
          <w:rFonts w:ascii="Times New Roman" w:hAnsi="Times New Roman" w:cs="Times New Roman"/>
          <w:sz w:val="24"/>
          <w:szCs w:val="24"/>
        </w:rPr>
        <w:t>Artículo</w:t>
      </w:r>
      <w:r w:rsidR="003D3FAB" w:rsidRPr="006B4AF5">
        <w:rPr>
          <w:rFonts w:ascii="Times New Roman" w:hAnsi="Times New Roman" w:cs="Times New Roman"/>
          <w:sz w:val="24"/>
          <w:szCs w:val="24"/>
        </w:rPr>
        <w:t xml:space="preserve"> 105 del Reglamento de La Ley de </w:t>
      </w:r>
      <w:r w:rsidRPr="006B4AF5">
        <w:rPr>
          <w:rFonts w:ascii="Times New Roman" w:hAnsi="Times New Roman" w:cs="Times New Roman"/>
          <w:sz w:val="24"/>
          <w:szCs w:val="24"/>
        </w:rPr>
        <w:t>Contratación</w:t>
      </w:r>
      <w:r w:rsidR="003D3FAB" w:rsidRPr="006B4AF5">
        <w:rPr>
          <w:rFonts w:ascii="Times New Roman" w:hAnsi="Times New Roman" w:cs="Times New Roman"/>
          <w:sz w:val="24"/>
          <w:szCs w:val="24"/>
        </w:rPr>
        <w:t xml:space="preserve"> del estado párrafo 3 donde textualmente dice; Cuando fuere necesario, se prorrogará la fecha de apert</w:t>
      </w:r>
      <w:r>
        <w:rPr>
          <w:rFonts w:ascii="Times New Roman" w:hAnsi="Times New Roman" w:cs="Times New Roman"/>
          <w:sz w:val="24"/>
          <w:szCs w:val="24"/>
        </w:rPr>
        <w:t>ura de ofertas a fin de que los i</w:t>
      </w:r>
      <w:r w:rsidRPr="006B4AF5">
        <w:rPr>
          <w:rFonts w:ascii="Times New Roman" w:hAnsi="Times New Roman" w:cs="Times New Roman"/>
          <w:sz w:val="24"/>
          <w:szCs w:val="24"/>
        </w:rPr>
        <w:t>nteresados</w:t>
      </w:r>
      <w:r w:rsidR="003D3FAB" w:rsidRPr="006B4AF5">
        <w:rPr>
          <w:rFonts w:ascii="Times New Roman" w:hAnsi="Times New Roman" w:cs="Times New Roman"/>
          <w:sz w:val="24"/>
          <w:szCs w:val="24"/>
        </w:rPr>
        <w:t xml:space="preserve"> conozcan con anticipación suficiente los cambi</w:t>
      </w:r>
      <w:r>
        <w:rPr>
          <w:rFonts w:ascii="Times New Roman" w:hAnsi="Times New Roman" w:cs="Times New Roman"/>
          <w:sz w:val="24"/>
          <w:szCs w:val="24"/>
        </w:rPr>
        <w:t xml:space="preserve">os introducidos en el pliego de </w:t>
      </w:r>
      <w:r w:rsidR="003D3FAB" w:rsidRPr="006B4AF5">
        <w:rPr>
          <w:rFonts w:ascii="Times New Roman" w:hAnsi="Times New Roman" w:cs="Times New Roman"/>
          <w:sz w:val="24"/>
          <w:szCs w:val="24"/>
        </w:rPr>
        <w:t>condiciones, de manera que puedan tomarlos en cuenta en</w:t>
      </w:r>
      <w:r>
        <w:rPr>
          <w:rFonts w:ascii="Times New Roman" w:hAnsi="Times New Roman" w:cs="Times New Roman"/>
          <w:sz w:val="24"/>
          <w:szCs w:val="24"/>
        </w:rPr>
        <w:t xml:space="preserve"> la preparación de sus ofertas;</w:t>
      </w:r>
      <w:r w:rsidRPr="006B4AF5">
        <w:rPr>
          <w:rFonts w:ascii="Times New Roman" w:hAnsi="Times New Roman" w:cs="Times New Roman"/>
          <w:sz w:val="24"/>
          <w:szCs w:val="24"/>
        </w:rPr>
        <w:t xml:space="preserve"> está</w:t>
      </w:r>
      <w:r w:rsidR="003D3FAB" w:rsidRPr="006B4AF5">
        <w:rPr>
          <w:rFonts w:ascii="Times New Roman" w:hAnsi="Times New Roman" w:cs="Times New Roman"/>
          <w:sz w:val="24"/>
          <w:szCs w:val="24"/>
        </w:rPr>
        <w:t xml:space="preserve"> circunstancia se anunciará en la misma forma que se hizo con el aviso de licitación.</w:t>
      </w:r>
    </w:p>
    <w:p w:rsidR="006B4AF5" w:rsidRPr="006B4AF5" w:rsidRDefault="006B4AF5" w:rsidP="006B4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FAB" w:rsidRPr="006B4AF5" w:rsidRDefault="006B4AF5" w:rsidP="006B4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AF5">
        <w:rPr>
          <w:rFonts w:ascii="Times New Roman" w:hAnsi="Times New Roman" w:cs="Times New Roman"/>
          <w:b/>
          <w:sz w:val="24"/>
          <w:szCs w:val="24"/>
        </w:rPr>
        <w:t>CONSIDERANDO: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="003D3FAB" w:rsidRPr="006B4AF5">
        <w:rPr>
          <w:rFonts w:ascii="Times New Roman" w:hAnsi="Times New Roman" w:cs="Times New Roman"/>
          <w:sz w:val="24"/>
          <w:szCs w:val="24"/>
        </w:rPr>
        <w:t xml:space="preserve">Que el Articulo 7 de La ley de </w:t>
      </w:r>
      <w:r w:rsidRPr="006B4AF5">
        <w:rPr>
          <w:rFonts w:ascii="Times New Roman" w:hAnsi="Times New Roman" w:cs="Times New Roman"/>
          <w:sz w:val="24"/>
          <w:szCs w:val="24"/>
        </w:rPr>
        <w:t>Contratación</w:t>
      </w:r>
      <w:r w:rsidR="003D3FAB" w:rsidRPr="006B4AF5">
        <w:rPr>
          <w:rFonts w:ascii="Times New Roman" w:hAnsi="Times New Roman" w:cs="Times New Roman"/>
          <w:sz w:val="24"/>
          <w:szCs w:val="24"/>
        </w:rPr>
        <w:t xml:space="preserve"> de Estado párrafo 1 expresa textualmente </w:t>
      </w:r>
      <w:r>
        <w:rPr>
          <w:rFonts w:ascii="Times New Roman" w:hAnsi="Times New Roman" w:cs="Times New Roman"/>
          <w:sz w:val="24"/>
          <w:szCs w:val="24"/>
        </w:rPr>
        <w:t xml:space="preserve">Todo potencial oferente que </w:t>
      </w:r>
      <w:r w:rsidR="003D3FAB" w:rsidRPr="006B4AF5">
        <w:rPr>
          <w:rFonts w:ascii="Times New Roman" w:hAnsi="Times New Roman" w:cs="Times New Roman"/>
          <w:sz w:val="24"/>
          <w:szCs w:val="24"/>
        </w:rPr>
        <w:t xml:space="preserve">cumpla con los requisitos legales y reglamentarios, estará </w:t>
      </w:r>
      <w:r>
        <w:rPr>
          <w:rFonts w:ascii="Times New Roman" w:hAnsi="Times New Roman" w:cs="Times New Roman"/>
          <w:sz w:val="24"/>
          <w:szCs w:val="24"/>
        </w:rPr>
        <w:t xml:space="preserve">en posibilidad de participar en </w:t>
      </w:r>
      <w:r w:rsidR="003D3FAB" w:rsidRPr="006B4AF5">
        <w:rPr>
          <w:rFonts w:ascii="Times New Roman" w:hAnsi="Times New Roman" w:cs="Times New Roman"/>
          <w:sz w:val="24"/>
          <w:szCs w:val="24"/>
        </w:rPr>
        <w:t>los procedimientos de contratación administrativa e</w:t>
      </w:r>
      <w:r>
        <w:rPr>
          <w:rFonts w:ascii="Times New Roman" w:hAnsi="Times New Roman" w:cs="Times New Roman"/>
          <w:sz w:val="24"/>
          <w:szCs w:val="24"/>
        </w:rPr>
        <w:t xml:space="preserve">n condiciones de igualdad y sin </w:t>
      </w:r>
      <w:r w:rsidR="003D3FAB" w:rsidRPr="006B4AF5">
        <w:rPr>
          <w:rFonts w:ascii="Times New Roman" w:hAnsi="Times New Roman" w:cs="Times New Roman"/>
          <w:sz w:val="24"/>
          <w:szCs w:val="24"/>
        </w:rPr>
        <w:t>sujeción a ninguna restricción no derivada de especi</w:t>
      </w:r>
      <w:r>
        <w:rPr>
          <w:rFonts w:ascii="Times New Roman" w:hAnsi="Times New Roman" w:cs="Times New Roman"/>
          <w:sz w:val="24"/>
          <w:szCs w:val="24"/>
        </w:rPr>
        <w:t xml:space="preserve">ficaciones técnicas y objetivas </w:t>
      </w:r>
      <w:r w:rsidR="003D3FAB" w:rsidRPr="006B4AF5">
        <w:rPr>
          <w:rFonts w:ascii="Times New Roman" w:hAnsi="Times New Roman" w:cs="Times New Roman"/>
          <w:sz w:val="24"/>
          <w:szCs w:val="24"/>
        </w:rPr>
        <w:t>propias del objeto licitado.</w:t>
      </w:r>
    </w:p>
    <w:p w:rsidR="006B4AF5" w:rsidRDefault="006B4AF5" w:rsidP="003D3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FAB" w:rsidRPr="006B4AF5" w:rsidRDefault="006B4AF5" w:rsidP="003D3FAB">
      <w:pPr>
        <w:jc w:val="both"/>
        <w:rPr>
          <w:rFonts w:ascii="Times New Roman" w:hAnsi="Times New Roman" w:cs="Times New Roman"/>
          <w:sz w:val="24"/>
          <w:szCs w:val="24"/>
        </w:rPr>
      </w:pPr>
      <w:r w:rsidRPr="006B4AF5">
        <w:rPr>
          <w:rFonts w:ascii="Times New Roman" w:hAnsi="Times New Roman" w:cs="Times New Roman"/>
          <w:b/>
          <w:sz w:val="24"/>
          <w:szCs w:val="24"/>
        </w:rPr>
        <w:t>POR LO TANTO: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="003D3FAB" w:rsidRPr="006B4AF5">
        <w:rPr>
          <w:rFonts w:ascii="Times New Roman" w:hAnsi="Times New Roman" w:cs="Times New Roman"/>
          <w:sz w:val="24"/>
          <w:szCs w:val="24"/>
        </w:rPr>
        <w:t xml:space="preserve">Se emite a continuación el </w:t>
      </w:r>
      <w:r w:rsidRPr="006B4AF5">
        <w:rPr>
          <w:rFonts w:ascii="Times New Roman" w:hAnsi="Times New Roman" w:cs="Times New Roman"/>
          <w:sz w:val="24"/>
          <w:szCs w:val="24"/>
        </w:rPr>
        <w:t>Memorándum</w:t>
      </w:r>
      <w:r w:rsidR="003D3FAB" w:rsidRPr="006B4AF5">
        <w:rPr>
          <w:rFonts w:ascii="Times New Roman" w:hAnsi="Times New Roman" w:cs="Times New Roman"/>
          <w:sz w:val="24"/>
          <w:szCs w:val="24"/>
        </w:rPr>
        <w:t xml:space="preserve"> N°1 conteniendo las modificaciones que surgieron en los pliegos de condiciones de La </w:t>
      </w:r>
      <w:r w:rsidRPr="006B4AF5">
        <w:rPr>
          <w:rFonts w:ascii="Times New Roman" w:hAnsi="Times New Roman" w:cs="Times New Roman"/>
          <w:sz w:val="24"/>
          <w:szCs w:val="24"/>
        </w:rPr>
        <w:t>Licitación</w:t>
      </w:r>
      <w:r w:rsidR="003D3FAB" w:rsidRPr="006B4AF5">
        <w:rPr>
          <w:rFonts w:ascii="Times New Roman" w:hAnsi="Times New Roman" w:cs="Times New Roman"/>
          <w:sz w:val="24"/>
          <w:szCs w:val="24"/>
        </w:rPr>
        <w:t xml:space="preserve"> Publica Nacional LPN-AMENY-002-2024</w:t>
      </w:r>
    </w:p>
    <w:p w:rsidR="00995375" w:rsidRPr="006B4AF5" w:rsidRDefault="00995375" w:rsidP="003D3F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AF5">
        <w:rPr>
          <w:rFonts w:ascii="Times New Roman" w:hAnsi="Times New Roman" w:cs="Times New Roman"/>
          <w:b/>
          <w:sz w:val="24"/>
          <w:szCs w:val="24"/>
        </w:rPr>
        <w:t>SE LEE</w:t>
      </w:r>
    </w:p>
    <w:p w:rsidR="00995375" w:rsidRPr="006B4AF5" w:rsidRDefault="00995375" w:rsidP="00995375">
      <w:pPr>
        <w:spacing w:before="209"/>
        <w:ind w:right="3650"/>
        <w:contextualSpacing/>
        <w:rPr>
          <w:rFonts w:ascii="Times New Roman" w:hAnsi="Times New Roman" w:cs="Times New Roman"/>
          <w:szCs w:val="24"/>
        </w:rPr>
      </w:pPr>
      <w:r w:rsidRPr="006B4AF5">
        <w:rPr>
          <w:rFonts w:ascii="Times New Roman" w:hAnsi="Times New Roman" w:cs="Times New Roman"/>
          <w:szCs w:val="24"/>
        </w:rPr>
        <w:t>SECCIÓN I</w:t>
      </w:r>
    </w:p>
    <w:p w:rsidR="00995375" w:rsidRPr="006B4AF5" w:rsidRDefault="00995375" w:rsidP="00995375">
      <w:pPr>
        <w:spacing w:before="209"/>
        <w:ind w:right="3650"/>
        <w:contextualSpacing/>
        <w:rPr>
          <w:rFonts w:ascii="Times New Roman" w:hAnsi="Times New Roman" w:cs="Times New Roman"/>
          <w:szCs w:val="24"/>
        </w:rPr>
      </w:pPr>
      <w:r w:rsidRPr="006B4AF5">
        <w:rPr>
          <w:rFonts w:ascii="Times New Roman" w:hAnsi="Times New Roman" w:cs="Times New Roman"/>
          <w:szCs w:val="24"/>
        </w:rPr>
        <w:t>LLAMADO A LA LICITACIÓN</w:t>
      </w:r>
    </w:p>
    <w:p w:rsidR="00995375" w:rsidRPr="006B4AF5" w:rsidRDefault="00995375" w:rsidP="00995375">
      <w:pPr>
        <w:spacing w:before="209"/>
        <w:ind w:right="3650"/>
        <w:contextualSpacing/>
        <w:rPr>
          <w:rFonts w:ascii="Times New Roman" w:hAnsi="Times New Roman" w:cs="Times New Roman"/>
          <w:szCs w:val="24"/>
        </w:rPr>
      </w:pPr>
    </w:p>
    <w:p w:rsidR="00995375" w:rsidRPr="006B4AF5" w:rsidRDefault="00995375" w:rsidP="00995375">
      <w:pPr>
        <w:spacing w:before="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4AF5">
        <w:rPr>
          <w:rFonts w:ascii="Times New Roman" w:hAnsi="Times New Roman" w:cs="Times New Roman"/>
          <w:b/>
          <w:szCs w:val="24"/>
        </w:rPr>
        <w:t>INVITACION A LICITACIÓN</w:t>
      </w:r>
    </w:p>
    <w:p w:rsidR="00995375" w:rsidRPr="008C1635" w:rsidRDefault="00995375" w:rsidP="00995375">
      <w:pPr>
        <w:spacing w:before="201"/>
        <w:ind w:right="4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8645588"/>
      <w:bookmarkStart w:id="1" w:name="_Hlk158645617"/>
      <w:r w:rsidRPr="008C1635">
        <w:rPr>
          <w:rFonts w:ascii="Times New Roman" w:hAnsi="Times New Roman" w:cs="Times New Roman"/>
          <w:sz w:val="24"/>
          <w:szCs w:val="24"/>
        </w:rPr>
        <w:t>La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Alcaldía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Municipal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de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El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Negrito,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Departamento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de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Yoro,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INVITA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todas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las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empresas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y/o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compañías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nacionales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y/o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extranjeras,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legalmente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constituidas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en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el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país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inscritas</w:t>
      </w:r>
      <w:r>
        <w:rPr>
          <w:rFonts w:ascii="Times New Roman" w:hAnsi="Times New Roman" w:cs="Times New Roman"/>
          <w:sz w:val="24"/>
          <w:szCs w:val="24"/>
        </w:rPr>
        <w:t xml:space="preserve"> en La  Oficina Normativa de Contrataciones y Adquisiciones del Estado (ONCAE)</w:t>
      </w:r>
      <w:r w:rsidRPr="008C1635">
        <w:rPr>
          <w:rFonts w:ascii="Times New Roman" w:hAnsi="Times New Roman" w:cs="Times New Roman"/>
          <w:sz w:val="24"/>
          <w:szCs w:val="24"/>
        </w:rPr>
        <w:t>, dedicadas a la construcción, a presentar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 xml:space="preserve">Oferta para la Licitación Pública Nacional </w:t>
      </w:r>
      <w:r w:rsidRPr="006B4AF5">
        <w:rPr>
          <w:rFonts w:ascii="Times New Roman" w:hAnsi="Times New Roman" w:cs="Times New Roman"/>
          <w:sz w:val="24"/>
          <w:szCs w:val="24"/>
        </w:rPr>
        <w:t>LPN-AMENY-002-2024</w:t>
      </w:r>
      <w:r w:rsidRPr="008C1635">
        <w:rPr>
          <w:rFonts w:ascii="Times New Roman" w:hAnsi="Times New Roman" w:cs="Times New Roman"/>
          <w:sz w:val="24"/>
          <w:szCs w:val="24"/>
        </w:rPr>
        <w:t xml:space="preserve"> del siguiente Proyecto: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“</w:t>
      </w:r>
      <w:r w:rsidRPr="006B4AF5">
        <w:rPr>
          <w:rFonts w:ascii="Times New Roman" w:hAnsi="Times New Roman" w:cs="Times New Roman"/>
          <w:sz w:val="24"/>
          <w:szCs w:val="24"/>
        </w:rPr>
        <w:t>CONSTRUCCION DE ESCUELA VOCACIONAL INTEGRAL EN ALDEA BATAN EL NEGRITO, YORO</w:t>
      </w:r>
      <w:r w:rsidRPr="008C1635">
        <w:rPr>
          <w:rFonts w:ascii="Times New Roman" w:hAnsi="Times New Roman" w:cs="Times New Roman"/>
          <w:sz w:val="24"/>
          <w:szCs w:val="24"/>
        </w:rPr>
        <w:t>”</w:t>
      </w:r>
    </w:p>
    <w:bookmarkEnd w:id="1"/>
    <w:p w:rsidR="00995375" w:rsidRDefault="00995375" w:rsidP="00995375">
      <w:pPr>
        <w:spacing w:before="199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125CA6">
        <w:rPr>
          <w:rFonts w:ascii="Times New Roman" w:hAnsi="Times New Roman" w:cs="Times New Roman"/>
          <w:sz w:val="24"/>
          <w:szCs w:val="24"/>
        </w:rPr>
        <w:t>La Alcaldía Municipal de El Negrito, Yoro firmo convenio de Cooperación con la Organización No Gubernamental Escuelas para los Niños del Mundo-Honduras (SCW), Club Rotario San Pedro, Sula, Empresa Asociativa de Campesinos de Producción Batan, y La Comunidad. Para lo cual el financiamiento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125CA6">
        <w:rPr>
          <w:rFonts w:ascii="Times New Roman" w:hAnsi="Times New Roman" w:cs="Times New Roman"/>
          <w:sz w:val="24"/>
          <w:szCs w:val="24"/>
        </w:rPr>
        <w:t>para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125CA6">
        <w:rPr>
          <w:rFonts w:ascii="Times New Roman" w:hAnsi="Times New Roman" w:cs="Times New Roman"/>
          <w:sz w:val="24"/>
          <w:szCs w:val="24"/>
        </w:rPr>
        <w:t>la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125CA6">
        <w:rPr>
          <w:rFonts w:ascii="Times New Roman" w:hAnsi="Times New Roman" w:cs="Times New Roman"/>
          <w:sz w:val="24"/>
          <w:szCs w:val="24"/>
        </w:rPr>
        <w:t>realización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125CA6">
        <w:rPr>
          <w:rFonts w:ascii="Times New Roman" w:hAnsi="Times New Roman" w:cs="Times New Roman"/>
          <w:sz w:val="24"/>
          <w:szCs w:val="24"/>
        </w:rPr>
        <w:t>del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125CA6">
        <w:rPr>
          <w:rFonts w:ascii="Times New Roman" w:hAnsi="Times New Roman" w:cs="Times New Roman"/>
          <w:sz w:val="24"/>
          <w:szCs w:val="24"/>
        </w:rPr>
        <w:t>presente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125CA6">
        <w:rPr>
          <w:rFonts w:ascii="Times New Roman" w:hAnsi="Times New Roman" w:cs="Times New Roman"/>
          <w:sz w:val="24"/>
          <w:szCs w:val="24"/>
        </w:rPr>
        <w:t>proceso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125CA6">
        <w:rPr>
          <w:rFonts w:ascii="Times New Roman" w:hAnsi="Times New Roman" w:cs="Times New Roman"/>
          <w:sz w:val="24"/>
          <w:szCs w:val="24"/>
        </w:rPr>
        <w:t>proviene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125CA6">
        <w:rPr>
          <w:rFonts w:ascii="Times New Roman" w:hAnsi="Times New Roman" w:cs="Times New Roman"/>
          <w:sz w:val="24"/>
          <w:szCs w:val="24"/>
        </w:rPr>
        <w:t>fondos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125CA6">
        <w:rPr>
          <w:rFonts w:ascii="Times New Roman" w:hAnsi="Times New Roman" w:cs="Times New Roman"/>
          <w:sz w:val="24"/>
          <w:szCs w:val="24"/>
        </w:rPr>
        <w:t xml:space="preserve">municipales y Escuelas para los Niños del Mundo-Honduras (SCW) </w:t>
      </w:r>
    </w:p>
    <w:p w:rsidR="00995375" w:rsidRPr="00AC532B" w:rsidRDefault="00995375" w:rsidP="00995375">
      <w:pPr>
        <w:spacing w:before="199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8C1635">
        <w:rPr>
          <w:rFonts w:ascii="Times New Roman" w:hAnsi="Times New Roman" w:cs="Times New Roman"/>
          <w:sz w:val="24"/>
          <w:szCs w:val="24"/>
        </w:rPr>
        <w:t>La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licitación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se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efectuará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conforme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los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procedimientos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de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Licitación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Pública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Nacional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(LPN) establecidos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en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la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Ley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de Contratación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del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Estado y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su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Reglamento.</w:t>
      </w:r>
    </w:p>
    <w:p w:rsidR="00995375" w:rsidRPr="00AC532B" w:rsidRDefault="00995375" w:rsidP="006B4AF5">
      <w:pPr>
        <w:spacing w:before="175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Pliegos de Condiciones e Información necesaria para presentar su oferta </w:t>
      </w:r>
      <w:r w:rsidRPr="008C1635">
        <w:rPr>
          <w:rFonts w:ascii="Times New Roman" w:hAnsi="Times New Roman" w:cs="Times New Roman"/>
          <w:sz w:val="24"/>
          <w:szCs w:val="24"/>
        </w:rPr>
        <w:t xml:space="preserve">estarán </w:t>
      </w:r>
      <w:r w:rsidRPr="006B4AF5">
        <w:rPr>
          <w:rFonts w:ascii="Times New Roman" w:hAnsi="Times New Roman" w:cs="Times New Roman"/>
          <w:sz w:val="24"/>
          <w:szCs w:val="24"/>
        </w:rPr>
        <w:t xml:space="preserve">disponible en la oficina de Tesorería de la Alcaldía Municipal </w:t>
      </w:r>
      <w:r w:rsidRPr="008C1635">
        <w:rPr>
          <w:rFonts w:ascii="Times New Roman" w:hAnsi="Times New Roman" w:cs="Times New Roman"/>
          <w:sz w:val="24"/>
          <w:szCs w:val="24"/>
        </w:rPr>
        <w:t>ubicada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en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el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Barrio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El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Centro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frente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al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Parque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Central,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 xml:space="preserve">a partir del </w:t>
      </w:r>
      <w:r w:rsidRPr="006B4AF5">
        <w:rPr>
          <w:rFonts w:ascii="Times New Roman" w:hAnsi="Times New Roman" w:cs="Times New Roman"/>
          <w:sz w:val="24"/>
          <w:szCs w:val="24"/>
        </w:rPr>
        <w:t xml:space="preserve">23 de Septiembre al 27 de Septiembre </w:t>
      </w:r>
      <w:r w:rsidRPr="008C1635">
        <w:rPr>
          <w:rFonts w:ascii="Times New Roman" w:hAnsi="Times New Roman" w:cs="Times New Roman"/>
          <w:sz w:val="24"/>
          <w:szCs w:val="24"/>
        </w:rPr>
        <w:t>del presente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año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de</w:t>
      </w:r>
      <w:r w:rsidRPr="006B4AF5">
        <w:rPr>
          <w:rFonts w:ascii="Times New Roman" w:hAnsi="Times New Roman" w:cs="Times New Roman"/>
          <w:sz w:val="24"/>
          <w:szCs w:val="24"/>
        </w:rPr>
        <w:t xml:space="preserve"> 8:00 a.m. a 4:00 p.m</w:t>
      </w:r>
      <w:r w:rsidRPr="008C1635">
        <w:rPr>
          <w:rFonts w:ascii="Times New Roman" w:hAnsi="Times New Roman" w:cs="Times New Roman"/>
          <w:sz w:val="24"/>
          <w:szCs w:val="24"/>
        </w:rPr>
        <w:t>.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La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persona que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retire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dicho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documento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deberá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 xml:space="preserve">estar 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acreditada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legalmente por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la empresa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que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representa.</w:t>
      </w:r>
    </w:p>
    <w:p w:rsidR="00995375" w:rsidRPr="007153AF" w:rsidRDefault="00995375" w:rsidP="00995375">
      <w:pPr>
        <w:spacing w:before="1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6B4AF5">
        <w:rPr>
          <w:rFonts w:ascii="Times New Roman" w:hAnsi="Times New Roman" w:cs="Times New Roman"/>
          <w:sz w:val="24"/>
          <w:szCs w:val="24"/>
        </w:rPr>
        <w:t xml:space="preserve">La visita de campo se realizará el 30 de Septiembre del presente año a las 10:30 am, </w:t>
      </w:r>
      <w:r w:rsidRPr="00A76BAF">
        <w:rPr>
          <w:rFonts w:ascii="Times New Roman" w:hAnsi="Times New Roman" w:cs="Times New Roman"/>
          <w:sz w:val="24"/>
          <w:szCs w:val="24"/>
        </w:rPr>
        <w:t>partiendo de Oficina Municipal Regional ubicada en aldea La 36 Guaymas contiguo a Posta Policial  calle a HONDUPALMA.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375" w:rsidRPr="007153AF" w:rsidRDefault="00995375" w:rsidP="00995375">
      <w:pPr>
        <w:jc w:val="both"/>
        <w:rPr>
          <w:rFonts w:ascii="Times New Roman" w:hAnsi="Times New Roman" w:cs="Times New Roman"/>
          <w:sz w:val="24"/>
          <w:szCs w:val="24"/>
        </w:rPr>
      </w:pPr>
      <w:r w:rsidRPr="007153AF">
        <w:rPr>
          <w:rFonts w:ascii="Times New Roman" w:hAnsi="Times New Roman" w:cs="Times New Roman"/>
          <w:sz w:val="24"/>
          <w:szCs w:val="24"/>
        </w:rPr>
        <w:lastRenderedPageBreak/>
        <w:t>El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período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de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consultas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será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partir del</w:t>
      </w:r>
      <w:r w:rsidRPr="006B4AF5">
        <w:rPr>
          <w:rFonts w:ascii="Times New Roman" w:hAnsi="Times New Roman" w:cs="Times New Roman"/>
          <w:sz w:val="24"/>
          <w:szCs w:val="24"/>
        </w:rPr>
        <w:t xml:space="preserve"> 30 de Septiembre al 15 de Octubre </w:t>
      </w:r>
      <w:r w:rsidRPr="007153AF">
        <w:rPr>
          <w:rFonts w:ascii="Times New Roman" w:hAnsi="Times New Roman" w:cs="Times New Roman"/>
          <w:sz w:val="24"/>
          <w:szCs w:val="24"/>
        </w:rPr>
        <w:t>del presente año.</w:t>
      </w:r>
    </w:p>
    <w:p w:rsidR="00995375" w:rsidRPr="007153AF" w:rsidRDefault="00995375" w:rsidP="00995375">
      <w:pPr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7153AF">
        <w:rPr>
          <w:rFonts w:ascii="Times New Roman" w:hAnsi="Times New Roman" w:cs="Times New Roman"/>
          <w:sz w:val="24"/>
          <w:szCs w:val="24"/>
        </w:rPr>
        <w:t xml:space="preserve">La apertura de las ofertas será el </w:t>
      </w:r>
      <w:r w:rsidRPr="006B4AF5">
        <w:rPr>
          <w:rFonts w:ascii="Times New Roman" w:hAnsi="Times New Roman" w:cs="Times New Roman"/>
          <w:sz w:val="24"/>
          <w:szCs w:val="24"/>
        </w:rPr>
        <w:t xml:space="preserve">miércoles 23 de octubre 2024 a las 10:30 am </w:t>
      </w:r>
      <w:r w:rsidRPr="007153AF">
        <w:rPr>
          <w:rFonts w:ascii="Times New Roman" w:hAnsi="Times New Roman" w:cs="Times New Roman"/>
          <w:sz w:val="24"/>
          <w:szCs w:val="24"/>
        </w:rPr>
        <w:t>(Hora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 xml:space="preserve">HONDUTEL) en </w:t>
      </w:r>
      <w:r>
        <w:rPr>
          <w:rFonts w:ascii="Times New Roman" w:hAnsi="Times New Roman" w:cs="Times New Roman"/>
          <w:sz w:val="24"/>
          <w:szCs w:val="24"/>
        </w:rPr>
        <w:t>La Biblioteca Municipal ubicada 1 cuadra antes del puente Bailey en boulevard Delvin Salgado</w:t>
      </w:r>
      <w:r w:rsidRPr="007153AF">
        <w:rPr>
          <w:rFonts w:ascii="Times New Roman" w:hAnsi="Times New Roman" w:cs="Times New Roman"/>
          <w:sz w:val="24"/>
          <w:szCs w:val="24"/>
        </w:rPr>
        <w:t>, lugar y fecha en que serán abiertas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las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ofertas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en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presencia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de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la</w:t>
      </w:r>
      <w:r w:rsidRPr="006B4AF5">
        <w:rPr>
          <w:rFonts w:ascii="Times New Roman" w:hAnsi="Times New Roman" w:cs="Times New Roman"/>
          <w:sz w:val="24"/>
          <w:szCs w:val="24"/>
        </w:rPr>
        <w:t xml:space="preserve"> COMISIÓN DE RECEPCION </w:t>
      </w:r>
      <w:r w:rsidRPr="007153AF">
        <w:rPr>
          <w:rFonts w:ascii="Times New Roman" w:hAnsi="Times New Roman" w:cs="Times New Roman"/>
          <w:sz w:val="24"/>
          <w:szCs w:val="24"/>
        </w:rPr>
        <w:t>y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los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Ofertantes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sus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Representantes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debidamente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acreditados.</w:t>
      </w:r>
    </w:p>
    <w:p w:rsidR="00995375" w:rsidRPr="007153AF" w:rsidRDefault="00995375" w:rsidP="006B4AF5">
      <w:pPr>
        <w:spacing w:before="1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3AF">
        <w:rPr>
          <w:rFonts w:ascii="Times New Roman" w:hAnsi="Times New Roman" w:cs="Times New Roman"/>
          <w:sz w:val="24"/>
          <w:szCs w:val="24"/>
        </w:rPr>
        <w:t>Las ofertas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que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sean presentadas después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de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la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hora indicada no serán abiertas y se devolverán</w:t>
      </w:r>
      <w:r w:rsid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sin abrir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5375" w:rsidRDefault="00995375" w:rsidP="006B4AF5">
      <w:pPr>
        <w:spacing w:before="196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7153AF">
        <w:rPr>
          <w:rFonts w:ascii="Times New Roman" w:hAnsi="Times New Roman" w:cs="Times New Roman"/>
          <w:sz w:val="24"/>
          <w:szCs w:val="24"/>
        </w:rPr>
        <w:t>Todas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las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ofertas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deberán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estar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acompañadas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de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una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Garantía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de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Mantenimiento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de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la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oferta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por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un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monto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equivalente al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dos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por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ciento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(2%) del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monto de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la oferta.</w:t>
      </w:r>
    </w:p>
    <w:p w:rsidR="00001378" w:rsidRDefault="00001378" w:rsidP="006B4AF5">
      <w:pPr>
        <w:spacing w:before="196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001378" w:rsidRPr="00683666" w:rsidRDefault="00001378" w:rsidP="00001378">
      <w:pPr>
        <w:jc w:val="both"/>
        <w:rPr>
          <w:rFonts w:ascii="Times New Roman" w:hAnsi="Times New Roman" w:cs="Times New Roman"/>
          <w:sz w:val="24"/>
          <w:szCs w:val="24"/>
        </w:rPr>
      </w:pPr>
      <w:r w:rsidRPr="006743CA">
        <w:rPr>
          <w:rFonts w:ascii="Times New Roman" w:hAnsi="Times New Roman" w:cs="Times New Roman"/>
          <w:b/>
          <w:sz w:val="24"/>
          <w:szCs w:val="24"/>
        </w:rPr>
        <w:t>5.3 INVESTIGACIÓN DEL LUGAR</w:t>
      </w:r>
      <w:r w:rsidRPr="00683666">
        <w:rPr>
          <w:rFonts w:ascii="Times New Roman" w:hAnsi="Times New Roman" w:cs="Times New Roman"/>
          <w:sz w:val="24"/>
          <w:szCs w:val="24"/>
        </w:rPr>
        <w:t>:</w:t>
      </w:r>
    </w:p>
    <w:p w:rsidR="00001378" w:rsidRPr="00683666" w:rsidRDefault="00001378" w:rsidP="00001378">
      <w:pPr>
        <w:jc w:val="both"/>
        <w:rPr>
          <w:rFonts w:ascii="Times New Roman" w:hAnsi="Times New Roman" w:cs="Times New Roman"/>
          <w:sz w:val="24"/>
          <w:szCs w:val="24"/>
        </w:rPr>
      </w:pPr>
      <w:r w:rsidRPr="00683666">
        <w:rPr>
          <w:rFonts w:ascii="Times New Roman" w:hAnsi="Times New Roman" w:cs="Times New Roman"/>
          <w:sz w:val="24"/>
          <w:szCs w:val="24"/>
        </w:rPr>
        <w:t>Se tiene programada una VISITA DE CAMPO OBLIGATORIA con las empresas que hayan Retirado los Documentos de Licitación, el representante de la Empresa deberá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666">
        <w:rPr>
          <w:rFonts w:ascii="Times New Roman" w:hAnsi="Times New Roman" w:cs="Times New Roman"/>
          <w:sz w:val="24"/>
          <w:szCs w:val="24"/>
        </w:rPr>
        <w:t xml:space="preserve">ser Ingeniero Civil Colegiado. La visita al sitio del Proyecto será UNICAMIENTE el </w:t>
      </w:r>
      <w:r w:rsidRPr="003A30A5">
        <w:rPr>
          <w:rFonts w:ascii="Times New Roman" w:hAnsi="Times New Roman" w:cs="Times New Roman"/>
          <w:sz w:val="24"/>
          <w:szCs w:val="24"/>
        </w:rPr>
        <w:t xml:space="preserve">30 de Septiembre del presente año a las </w:t>
      </w:r>
      <w:r w:rsidRPr="003A30A5">
        <w:rPr>
          <w:rFonts w:ascii="Times New Roman" w:hAnsi="Times New Roman" w:cs="Times New Roman"/>
          <w:b/>
          <w:sz w:val="24"/>
          <w:szCs w:val="24"/>
        </w:rPr>
        <w:t>10:30 am</w:t>
      </w:r>
      <w:r w:rsidRPr="003A30A5">
        <w:rPr>
          <w:rFonts w:ascii="Times New Roman" w:hAnsi="Times New Roman" w:cs="Times New Roman"/>
          <w:sz w:val="24"/>
          <w:szCs w:val="24"/>
        </w:rPr>
        <w:t xml:space="preserve"> Partiendo de Oficina Municipal Regional ubicada en aldea La 36 Guaymas calle a HONDUPALMA.</w:t>
      </w:r>
    </w:p>
    <w:bookmarkEnd w:id="0"/>
    <w:p w:rsidR="00995375" w:rsidRPr="006B4AF5" w:rsidRDefault="00995375" w:rsidP="003D3F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375" w:rsidRPr="006B4AF5" w:rsidRDefault="00995375" w:rsidP="00995375">
      <w:pPr>
        <w:pStyle w:val="Ttulo3"/>
        <w:numPr>
          <w:ilvl w:val="1"/>
          <w:numId w:val="1"/>
        </w:numPr>
        <w:tabs>
          <w:tab w:val="left" w:pos="1189"/>
          <w:tab w:val="left" w:pos="1190"/>
        </w:tabs>
        <w:ind w:left="0" w:firstLine="0"/>
        <w:jc w:val="both"/>
        <w:rPr>
          <w:rFonts w:ascii="Times New Roman" w:eastAsiaTheme="minorHAnsi" w:hAnsi="Times New Roman" w:cs="Times New Roman"/>
          <w:bCs w:val="0"/>
          <w:lang w:val="es-HN"/>
        </w:rPr>
      </w:pPr>
      <w:r w:rsidRPr="006B4AF5">
        <w:rPr>
          <w:rFonts w:ascii="Times New Roman" w:eastAsiaTheme="minorHAnsi" w:hAnsi="Times New Roman" w:cs="Times New Roman"/>
          <w:bCs w:val="0"/>
          <w:lang w:val="es-HN"/>
        </w:rPr>
        <w:t>PRESENTACION DE LA PROPUESTA</w:t>
      </w:r>
    </w:p>
    <w:p w:rsidR="00995375" w:rsidRPr="006B4AF5" w:rsidRDefault="00995375" w:rsidP="00995375">
      <w:pPr>
        <w:ind w:right="621"/>
        <w:jc w:val="both"/>
        <w:rPr>
          <w:rFonts w:ascii="Times New Roman" w:hAnsi="Times New Roman" w:cs="Times New Roman"/>
          <w:sz w:val="24"/>
          <w:szCs w:val="24"/>
        </w:rPr>
      </w:pPr>
      <w:r w:rsidRPr="006B4AF5">
        <w:rPr>
          <w:rFonts w:ascii="Times New Roman" w:hAnsi="Times New Roman" w:cs="Times New Roman"/>
          <w:sz w:val="24"/>
          <w:szCs w:val="24"/>
        </w:rPr>
        <w:t>Las propuestas deberán ser presentadas en original y dos copias en el Documento denominado “FORMA DE PROPUESTA” que incluye la Declaración Jurada Oferta; el Programa de Trabajo y el Cuadro “DESGLOSE DE PRECIOS UNITARIOS”.</w:t>
      </w:r>
    </w:p>
    <w:p w:rsidR="00995375" w:rsidRPr="006B4AF5" w:rsidRDefault="00995375" w:rsidP="00995375">
      <w:pPr>
        <w:pStyle w:val="Textoindependiente"/>
        <w:jc w:val="both"/>
        <w:rPr>
          <w:rFonts w:ascii="Times New Roman" w:eastAsiaTheme="minorHAnsi" w:hAnsi="Times New Roman" w:cs="Times New Roman"/>
          <w:lang w:val="es-HN"/>
        </w:rPr>
      </w:pPr>
    </w:p>
    <w:p w:rsidR="00995375" w:rsidRPr="006B4AF5" w:rsidRDefault="00995375" w:rsidP="00995375">
      <w:pPr>
        <w:pStyle w:val="Textoindependiente"/>
        <w:ind w:right="628"/>
        <w:jc w:val="both"/>
        <w:rPr>
          <w:rFonts w:ascii="Times New Roman" w:eastAsiaTheme="minorHAnsi" w:hAnsi="Times New Roman" w:cs="Times New Roman"/>
          <w:lang w:val="es-HN"/>
        </w:rPr>
      </w:pPr>
      <w:r w:rsidRPr="006B4AF5">
        <w:rPr>
          <w:rFonts w:ascii="Times New Roman" w:eastAsiaTheme="minorHAnsi" w:hAnsi="Times New Roman" w:cs="Times New Roman"/>
          <w:lang w:val="es-HN"/>
        </w:rPr>
        <w:t>No se aceptaran correcciones, borrones o cambios en la Propuesta. La Propuesta deberá ser foliada, firmada y sellada en todas sus hojas por la persona legalmente acreditada como Representante de la empresa, y deberá estar escrita a máquina.</w:t>
      </w:r>
    </w:p>
    <w:p w:rsidR="00995375" w:rsidRPr="006B4AF5" w:rsidRDefault="00995375" w:rsidP="00995375">
      <w:pPr>
        <w:rPr>
          <w:rFonts w:ascii="Times New Roman" w:hAnsi="Times New Roman" w:cs="Times New Roman"/>
          <w:sz w:val="24"/>
          <w:szCs w:val="24"/>
        </w:rPr>
      </w:pPr>
    </w:p>
    <w:p w:rsidR="00995375" w:rsidRPr="006B4AF5" w:rsidRDefault="00995375" w:rsidP="00995375">
      <w:pPr>
        <w:pStyle w:val="Textoindependiente"/>
        <w:spacing w:before="92"/>
        <w:ind w:right="808"/>
        <w:jc w:val="both"/>
        <w:rPr>
          <w:rFonts w:ascii="Times New Roman" w:eastAsiaTheme="minorHAnsi" w:hAnsi="Times New Roman" w:cs="Times New Roman"/>
          <w:lang w:val="es-HN"/>
        </w:rPr>
      </w:pPr>
      <w:r w:rsidRPr="006B4AF5">
        <w:rPr>
          <w:rFonts w:ascii="Times New Roman" w:eastAsiaTheme="minorHAnsi" w:hAnsi="Times New Roman" w:cs="Times New Roman"/>
          <w:lang w:val="es-HN"/>
        </w:rPr>
        <w:t>El sobre que contenga la Propuesta deberá estar sellado y rotulado de la siguiente manera:</w:t>
      </w:r>
    </w:p>
    <w:p w:rsidR="00995375" w:rsidRPr="006B4AF5" w:rsidRDefault="00995375" w:rsidP="00995375">
      <w:pPr>
        <w:pStyle w:val="Textoindependiente"/>
        <w:jc w:val="both"/>
        <w:rPr>
          <w:rFonts w:ascii="Times New Roman" w:eastAsiaTheme="minorHAnsi" w:hAnsi="Times New Roman" w:cs="Times New Roman"/>
          <w:lang w:val="es-HN"/>
        </w:rPr>
      </w:pPr>
    </w:p>
    <w:p w:rsidR="00995375" w:rsidRPr="006B4AF5" w:rsidRDefault="00995375" w:rsidP="00995375">
      <w:pPr>
        <w:pStyle w:val="Ttulo3"/>
        <w:spacing w:before="1"/>
        <w:ind w:left="482" w:firstLine="0"/>
        <w:jc w:val="both"/>
        <w:rPr>
          <w:rFonts w:ascii="Times New Roman" w:eastAsiaTheme="minorHAnsi" w:hAnsi="Times New Roman" w:cs="Times New Roman"/>
          <w:b w:val="0"/>
          <w:bCs w:val="0"/>
          <w:lang w:val="es-HN"/>
        </w:rPr>
      </w:pPr>
      <w:r w:rsidRPr="006B4AF5">
        <w:rPr>
          <w:rFonts w:ascii="Times New Roman" w:eastAsiaTheme="minorHAnsi" w:hAnsi="Times New Roman" w:cs="Times New Roman"/>
          <w:b w:val="0"/>
          <w:bCs w:val="0"/>
          <w:lang w:val="es-HN"/>
        </w:rPr>
        <w:t>(Parte Central)</w:t>
      </w:r>
    </w:p>
    <w:p w:rsidR="00995375" w:rsidRPr="006B4AF5" w:rsidRDefault="00995375" w:rsidP="00995375">
      <w:pPr>
        <w:pStyle w:val="Textoindependiente"/>
        <w:ind w:left="482" w:right="6251"/>
        <w:jc w:val="both"/>
        <w:rPr>
          <w:rFonts w:ascii="Times New Roman" w:eastAsiaTheme="minorHAnsi" w:hAnsi="Times New Roman" w:cs="Times New Roman"/>
          <w:lang w:val="es-HN"/>
        </w:rPr>
      </w:pPr>
      <w:r w:rsidRPr="006B4AF5">
        <w:rPr>
          <w:rFonts w:ascii="Times New Roman" w:eastAsiaTheme="minorHAnsi" w:hAnsi="Times New Roman" w:cs="Times New Roman"/>
          <w:lang w:val="es-HN"/>
        </w:rPr>
        <w:t>Sr. Delvin Leonardo Salgado alcalde Municipal, El Negrito, Yoro</w:t>
      </w:r>
    </w:p>
    <w:p w:rsidR="00995375" w:rsidRPr="006B4AF5" w:rsidRDefault="00995375" w:rsidP="00995375">
      <w:pPr>
        <w:pStyle w:val="Textoindependiente"/>
        <w:spacing w:before="10"/>
        <w:jc w:val="both"/>
        <w:rPr>
          <w:rFonts w:ascii="Times New Roman" w:eastAsiaTheme="minorHAnsi" w:hAnsi="Times New Roman" w:cs="Times New Roman"/>
          <w:lang w:val="es-HN"/>
        </w:rPr>
      </w:pPr>
    </w:p>
    <w:p w:rsidR="00995375" w:rsidRPr="006B4AF5" w:rsidRDefault="00995375" w:rsidP="00995375">
      <w:pPr>
        <w:tabs>
          <w:tab w:val="left" w:pos="4920"/>
        </w:tabs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6B4AF5">
        <w:rPr>
          <w:rFonts w:ascii="Times New Roman" w:hAnsi="Times New Roman" w:cs="Times New Roman"/>
          <w:sz w:val="24"/>
          <w:szCs w:val="24"/>
        </w:rPr>
        <w:t>(Esquina Superior Izquierda)</w:t>
      </w:r>
      <w:r w:rsidRPr="006B4AF5">
        <w:rPr>
          <w:rFonts w:ascii="Times New Roman" w:hAnsi="Times New Roman" w:cs="Times New Roman"/>
          <w:sz w:val="24"/>
          <w:szCs w:val="24"/>
        </w:rPr>
        <w:tab/>
        <w:t>Nombre y Dirección del Contratista</w:t>
      </w:r>
    </w:p>
    <w:p w:rsidR="00995375" w:rsidRPr="006B4AF5" w:rsidRDefault="00995375" w:rsidP="00995375">
      <w:pPr>
        <w:pStyle w:val="Textoindependiente"/>
        <w:jc w:val="both"/>
        <w:rPr>
          <w:rFonts w:ascii="Times New Roman" w:eastAsiaTheme="minorHAnsi" w:hAnsi="Times New Roman" w:cs="Times New Roman"/>
          <w:lang w:val="es-HN"/>
        </w:rPr>
      </w:pPr>
    </w:p>
    <w:p w:rsidR="00995375" w:rsidRPr="006B4AF5" w:rsidRDefault="00995375" w:rsidP="00995375">
      <w:pPr>
        <w:tabs>
          <w:tab w:val="left" w:pos="4740"/>
          <w:tab w:val="left" w:pos="10024"/>
        </w:tabs>
        <w:spacing w:before="184"/>
        <w:ind w:left="482" w:right="413"/>
        <w:jc w:val="both"/>
        <w:rPr>
          <w:rFonts w:ascii="Times New Roman" w:hAnsi="Times New Roman" w:cs="Times New Roman"/>
          <w:sz w:val="24"/>
          <w:szCs w:val="24"/>
        </w:rPr>
      </w:pPr>
      <w:r w:rsidRPr="006B4AF5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A108F4" wp14:editId="08E15DF3">
                <wp:simplePos x="0" y="0"/>
                <wp:positionH relativeFrom="column">
                  <wp:posOffset>2548890</wp:posOffset>
                </wp:positionH>
                <wp:positionV relativeFrom="paragraph">
                  <wp:posOffset>519430</wp:posOffset>
                </wp:positionV>
                <wp:extent cx="2905200" cy="68400"/>
                <wp:effectExtent l="0" t="0" r="28575" b="0"/>
                <wp:wrapNone/>
                <wp:docPr id="955488025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200" cy="68400"/>
                          <a:chOff x="0" y="0"/>
                          <a:chExt cx="6003" cy="13"/>
                        </a:xfrm>
                      </wpg:grpSpPr>
                      <wps:wsp>
                        <wps:cNvPr id="1174720755" name="AutoShape 187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6003" cy="2"/>
                          </a:xfrm>
                          <a:custGeom>
                            <a:avLst/>
                            <a:gdLst>
                              <a:gd name="T0" fmla="*/ 0 w 6003"/>
                              <a:gd name="T1" fmla="*/ 2554 w 6003"/>
                              <a:gd name="T2" fmla="*/ 2559 w 6003"/>
                              <a:gd name="T3" fmla="*/ 6002 w 60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3">
                                <a:moveTo>
                                  <a:pt x="0" y="0"/>
                                </a:moveTo>
                                <a:lnTo>
                                  <a:pt x="2554" y="0"/>
                                </a:lnTo>
                                <a:moveTo>
                                  <a:pt x="2559" y="0"/>
                                </a:moveTo>
                                <a:lnTo>
                                  <a:pt x="6002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107818" id="Grupo 1" o:spid="_x0000_s1026" style="position:absolute;margin-left:200.7pt;margin-top:40.9pt;width:228.75pt;height:5.4pt;z-index:251658240;mso-width-relative:margin;mso-height-relative:margin" coordsize="600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">
                <v:shape id="AutoShape 187" o:spid="_x0000_s1027" style="position:absolute;top:6;width:6003;height:2;visibility:visible;mso-wrap-style:square;v-text-anchor:top" coordsize="60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igccA&#10;AADjAAAADwAAAGRycy9kb3ducmV2LnhtbERPS2vCQBC+F/wPywje6sZXI9FV1CIKQiGp4HXIjkkw&#10;OxuyW43/3i0UepzvPct1Z2pxp9ZVlhWMhhEI4tzqigsF5+/9+xyE88gaa8uk4EkO1qve2xITbR+c&#10;0j3zhQgh7BJUUHrfJFK6vCSDbmgb4sBdbWvQh7MtpG7xEcJNLcdR9CENVhwaSmxoV1J+y36MAvya&#10;nra7Y7rNPrt5ertcJng4sVKDfrdZgPDU+X/xn/uow/xRPI3HUTybwe9PAQC5e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tIoHHAAAA4wAAAA8AAAAAAAAAAAAAAAAAmAIAAGRy&#10;cy9kb3ducmV2LnhtbFBLBQYAAAAABAAEAPUAAACMAwAAAAA=&#10;" path="m,l2554,t5,l6002,e" filled="f" strokeweight=".22136mm">
                  <v:path arrowok="t" o:connecttype="custom" o:connectlocs="0,0;2554,0;2559,0;6002,0" o:connectangles="0,0,0,0"/>
                </v:shape>
              </v:group>
            </w:pict>
          </mc:Fallback>
        </mc:AlternateContent>
      </w:r>
      <w:r w:rsidRPr="006B4AF5">
        <w:rPr>
          <w:rFonts w:ascii="Times New Roman" w:hAnsi="Times New Roman" w:cs="Times New Roman"/>
          <w:sz w:val="24"/>
          <w:szCs w:val="24"/>
        </w:rPr>
        <w:t>(Esquina Inferior</w:t>
      </w:r>
      <w:r w:rsidRPr="006B4AF5">
        <w:rPr>
          <w:rFonts w:ascii="Times New Roman" w:hAnsi="Times New Roman" w:cs="Times New Roman"/>
          <w:sz w:val="24"/>
          <w:szCs w:val="24"/>
        </w:rPr>
        <w:tab/>
        <w:t xml:space="preserve">LICITACION PÚBLICA N.º  Izquierda) </w:t>
      </w:r>
    </w:p>
    <w:p w:rsidR="00995375" w:rsidRPr="006B4AF5" w:rsidRDefault="00995375" w:rsidP="00995375">
      <w:pPr>
        <w:pStyle w:val="Textoindependiente"/>
        <w:spacing w:line="20" w:lineRule="exact"/>
        <w:ind w:left="4070"/>
        <w:jc w:val="both"/>
        <w:rPr>
          <w:rFonts w:ascii="Times New Roman" w:eastAsiaTheme="minorHAnsi" w:hAnsi="Times New Roman" w:cs="Times New Roman"/>
          <w:lang w:val="es-HN"/>
        </w:rPr>
      </w:pPr>
    </w:p>
    <w:p w:rsidR="00995375" w:rsidRPr="006B4AF5" w:rsidRDefault="00995375" w:rsidP="00995375">
      <w:pPr>
        <w:tabs>
          <w:tab w:val="left" w:pos="8765"/>
          <w:tab w:val="left" w:pos="10149"/>
        </w:tabs>
        <w:spacing w:line="213" w:lineRule="exact"/>
        <w:ind w:left="3981"/>
        <w:jc w:val="both"/>
        <w:rPr>
          <w:rFonts w:ascii="Times New Roman" w:hAnsi="Times New Roman" w:cs="Times New Roman"/>
          <w:sz w:val="24"/>
          <w:szCs w:val="24"/>
        </w:rPr>
      </w:pP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="006B4AF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6B4AF5">
        <w:rPr>
          <w:rFonts w:ascii="Times New Roman" w:hAnsi="Times New Roman" w:cs="Times New Roman"/>
          <w:sz w:val="24"/>
          <w:szCs w:val="24"/>
        </w:rPr>
        <w:tab/>
      </w:r>
    </w:p>
    <w:p w:rsidR="00995375" w:rsidRPr="006B4AF5" w:rsidRDefault="00995375" w:rsidP="00995375">
      <w:pPr>
        <w:ind w:left="4149"/>
        <w:jc w:val="both"/>
        <w:rPr>
          <w:rFonts w:ascii="Times New Roman" w:hAnsi="Times New Roman" w:cs="Times New Roman"/>
          <w:sz w:val="24"/>
          <w:szCs w:val="24"/>
        </w:rPr>
      </w:pPr>
      <w:r w:rsidRPr="006B4AF5">
        <w:rPr>
          <w:rFonts w:ascii="Times New Roman" w:hAnsi="Times New Roman" w:cs="Times New Roman"/>
          <w:sz w:val="24"/>
          <w:szCs w:val="24"/>
        </w:rPr>
        <w:t>Para Abrirse el 23 de Octubre del 2024 las 10:30 horas de la mañana.</w:t>
      </w:r>
    </w:p>
    <w:p w:rsidR="00995375" w:rsidRPr="006B4AF5" w:rsidRDefault="00995375" w:rsidP="00995375">
      <w:pPr>
        <w:pStyle w:val="Textoindependiente"/>
        <w:spacing w:before="1"/>
        <w:jc w:val="both"/>
        <w:rPr>
          <w:rFonts w:ascii="Times New Roman" w:eastAsiaTheme="minorHAnsi" w:hAnsi="Times New Roman" w:cs="Times New Roman"/>
          <w:lang w:val="es-HN"/>
        </w:rPr>
      </w:pPr>
    </w:p>
    <w:p w:rsidR="00995375" w:rsidRPr="006B4AF5" w:rsidRDefault="00995375" w:rsidP="00995375">
      <w:pPr>
        <w:pStyle w:val="Ttulo3"/>
        <w:numPr>
          <w:ilvl w:val="1"/>
          <w:numId w:val="1"/>
        </w:numPr>
        <w:tabs>
          <w:tab w:val="left" w:pos="1190"/>
        </w:tabs>
        <w:ind w:left="0" w:firstLine="0"/>
        <w:jc w:val="both"/>
        <w:rPr>
          <w:rFonts w:ascii="Times New Roman" w:eastAsiaTheme="minorHAnsi" w:hAnsi="Times New Roman" w:cs="Times New Roman"/>
          <w:bCs w:val="0"/>
          <w:lang w:val="es-HN"/>
        </w:rPr>
      </w:pPr>
      <w:r w:rsidRPr="006B4AF5">
        <w:rPr>
          <w:rFonts w:ascii="Times New Roman" w:eastAsiaTheme="minorHAnsi" w:hAnsi="Times New Roman" w:cs="Times New Roman"/>
          <w:bCs w:val="0"/>
          <w:lang w:val="es-HN"/>
        </w:rPr>
        <w:t>GARANTIA DE MANTENIMIENTO DE LA OFERTA</w:t>
      </w:r>
    </w:p>
    <w:p w:rsidR="00995375" w:rsidRPr="006B4AF5" w:rsidRDefault="00995375" w:rsidP="00995375">
      <w:pPr>
        <w:pStyle w:val="Ttulo3"/>
        <w:tabs>
          <w:tab w:val="left" w:pos="1190"/>
        </w:tabs>
        <w:ind w:left="842" w:firstLine="0"/>
        <w:jc w:val="both"/>
        <w:rPr>
          <w:rFonts w:ascii="Times New Roman" w:eastAsiaTheme="minorHAnsi" w:hAnsi="Times New Roman" w:cs="Times New Roman"/>
          <w:b w:val="0"/>
          <w:bCs w:val="0"/>
          <w:lang w:val="es-HN"/>
        </w:rPr>
      </w:pPr>
    </w:p>
    <w:p w:rsidR="00995375" w:rsidRPr="006B4AF5" w:rsidRDefault="00995375" w:rsidP="00995375">
      <w:pPr>
        <w:pStyle w:val="Textoindependiente"/>
        <w:tabs>
          <w:tab w:val="left" w:pos="8214"/>
        </w:tabs>
        <w:ind w:right="624"/>
        <w:jc w:val="both"/>
        <w:rPr>
          <w:rFonts w:ascii="Times New Roman" w:eastAsiaTheme="minorHAnsi" w:hAnsi="Times New Roman" w:cs="Times New Roman"/>
          <w:lang w:val="es-HN"/>
        </w:rPr>
      </w:pPr>
      <w:r w:rsidRPr="006B4AF5">
        <w:rPr>
          <w:rFonts w:ascii="Times New Roman" w:eastAsiaTheme="minorHAnsi" w:hAnsi="Times New Roman" w:cs="Times New Roman"/>
          <w:lang w:val="es-HN"/>
        </w:rPr>
        <w:t>En aplicación del artículo 99 de la Ley de Contratación del Estado, cada interesado en participar en la presente licitación deberá garantizar el mantenimiento del Precio y las demás condiciones de la oferta, mediante el otorgamiento de una garantía equivalente por lo menos al dos por ciento (2%) del valor total de la oferta presentada; la garantía de mantenimiento de oferta deberá estar vigente por espacio de (30) días hábiles a partir del 23 de Octubre del presente año.</w:t>
      </w:r>
    </w:p>
    <w:p w:rsidR="003D3FAB" w:rsidRPr="006B4AF5" w:rsidRDefault="003D3FAB" w:rsidP="003D3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AF5" w:rsidRDefault="006B4AF5" w:rsidP="003D3F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AF5" w:rsidRDefault="006B4AF5" w:rsidP="003D3F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AF5" w:rsidRDefault="006B4AF5" w:rsidP="003D3F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AF5" w:rsidRDefault="006B4AF5" w:rsidP="003D3F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AF5" w:rsidRDefault="006B4AF5" w:rsidP="003D3F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375" w:rsidRPr="006B4AF5" w:rsidRDefault="00995375" w:rsidP="003D3F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AF5">
        <w:rPr>
          <w:rFonts w:ascii="Times New Roman" w:hAnsi="Times New Roman" w:cs="Times New Roman"/>
          <w:b/>
          <w:sz w:val="24"/>
          <w:szCs w:val="24"/>
        </w:rPr>
        <w:t>SE LEERA:</w:t>
      </w:r>
    </w:p>
    <w:p w:rsidR="00995375" w:rsidRPr="006B4AF5" w:rsidRDefault="00995375" w:rsidP="00995375">
      <w:pPr>
        <w:spacing w:before="209"/>
        <w:ind w:right="3650"/>
        <w:contextualSpacing/>
        <w:rPr>
          <w:rFonts w:ascii="Times New Roman" w:hAnsi="Times New Roman" w:cs="Times New Roman"/>
          <w:sz w:val="24"/>
          <w:szCs w:val="24"/>
        </w:rPr>
      </w:pPr>
      <w:r w:rsidRPr="006B4AF5">
        <w:rPr>
          <w:rFonts w:ascii="Times New Roman" w:hAnsi="Times New Roman" w:cs="Times New Roman"/>
          <w:sz w:val="24"/>
          <w:szCs w:val="24"/>
        </w:rPr>
        <w:t>SECCIÓN I</w:t>
      </w:r>
    </w:p>
    <w:p w:rsidR="00995375" w:rsidRPr="006B4AF5" w:rsidRDefault="00995375" w:rsidP="00995375">
      <w:pPr>
        <w:spacing w:before="209"/>
        <w:ind w:right="3650"/>
        <w:contextualSpacing/>
        <w:rPr>
          <w:rFonts w:ascii="Times New Roman" w:hAnsi="Times New Roman" w:cs="Times New Roman"/>
          <w:sz w:val="24"/>
          <w:szCs w:val="24"/>
        </w:rPr>
      </w:pPr>
      <w:r w:rsidRPr="006B4AF5">
        <w:rPr>
          <w:rFonts w:ascii="Times New Roman" w:hAnsi="Times New Roman" w:cs="Times New Roman"/>
          <w:sz w:val="24"/>
          <w:szCs w:val="24"/>
        </w:rPr>
        <w:t>LLAMADO A LA LICITACIÓN</w:t>
      </w:r>
    </w:p>
    <w:p w:rsidR="00995375" w:rsidRPr="006B4AF5" w:rsidRDefault="00995375" w:rsidP="00995375">
      <w:pPr>
        <w:spacing w:before="209"/>
        <w:ind w:right="365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4AF5" w:rsidRPr="006B4AF5" w:rsidRDefault="00995375" w:rsidP="006B4AF5">
      <w:pPr>
        <w:spacing w:before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AF5">
        <w:rPr>
          <w:rFonts w:ascii="Times New Roman" w:hAnsi="Times New Roman" w:cs="Times New Roman"/>
          <w:b/>
          <w:sz w:val="24"/>
          <w:szCs w:val="24"/>
        </w:rPr>
        <w:t>INVITACION A LICITACIÓN</w:t>
      </w:r>
    </w:p>
    <w:p w:rsidR="00995375" w:rsidRPr="008C1635" w:rsidRDefault="00995375" w:rsidP="006B4AF5">
      <w:pPr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8C1635">
        <w:rPr>
          <w:rFonts w:ascii="Times New Roman" w:hAnsi="Times New Roman" w:cs="Times New Roman"/>
          <w:sz w:val="24"/>
          <w:szCs w:val="24"/>
        </w:rPr>
        <w:t>La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Alcaldía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Municipal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de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El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Negrito,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Departamento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de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Yoro,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INVITA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todas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las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empresas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y/o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compañías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nacionales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y/o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extranjeras,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legalmente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constituidas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en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el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país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inscritas</w:t>
      </w:r>
      <w:r>
        <w:rPr>
          <w:rFonts w:ascii="Times New Roman" w:hAnsi="Times New Roman" w:cs="Times New Roman"/>
          <w:sz w:val="24"/>
          <w:szCs w:val="24"/>
        </w:rPr>
        <w:t xml:space="preserve"> en La  Oficina Normativa de Contrataciones y Adquisiciones del Estado (ONCAE)</w:t>
      </w:r>
      <w:r w:rsidRPr="008C1635">
        <w:rPr>
          <w:rFonts w:ascii="Times New Roman" w:hAnsi="Times New Roman" w:cs="Times New Roman"/>
          <w:sz w:val="24"/>
          <w:szCs w:val="24"/>
        </w:rPr>
        <w:t>, dedicadas a la construcción, a presentar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 xml:space="preserve">Oferta para la Licitación Pública Nacional </w:t>
      </w:r>
      <w:r w:rsidRPr="006B4AF5">
        <w:rPr>
          <w:rFonts w:ascii="Times New Roman" w:hAnsi="Times New Roman" w:cs="Times New Roman"/>
          <w:sz w:val="24"/>
          <w:szCs w:val="24"/>
        </w:rPr>
        <w:t>LPN-AMENY-002-2024</w:t>
      </w:r>
      <w:r w:rsidRPr="008C1635">
        <w:rPr>
          <w:rFonts w:ascii="Times New Roman" w:hAnsi="Times New Roman" w:cs="Times New Roman"/>
          <w:sz w:val="24"/>
          <w:szCs w:val="24"/>
        </w:rPr>
        <w:t xml:space="preserve"> del siguiente Proyecto: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“</w:t>
      </w:r>
      <w:r w:rsidRPr="006B4AF5">
        <w:rPr>
          <w:rFonts w:ascii="Times New Roman" w:hAnsi="Times New Roman" w:cs="Times New Roman"/>
          <w:sz w:val="24"/>
          <w:szCs w:val="24"/>
        </w:rPr>
        <w:t>CONSTRUCCION DE ESCUELA VOCACIONAL INTEGRAL EN ALDEA BATAN EL NEGRITO, YORO</w:t>
      </w:r>
      <w:r w:rsidRPr="008C1635">
        <w:rPr>
          <w:rFonts w:ascii="Times New Roman" w:hAnsi="Times New Roman" w:cs="Times New Roman"/>
          <w:sz w:val="24"/>
          <w:szCs w:val="24"/>
        </w:rPr>
        <w:t>”</w:t>
      </w:r>
    </w:p>
    <w:p w:rsidR="00995375" w:rsidRDefault="00995375" w:rsidP="006B4AF5">
      <w:pPr>
        <w:spacing w:before="199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125CA6">
        <w:rPr>
          <w:rFonts w:ascii="Times New Roman" w:hAnsi="Times New Roman" w:cs="Times New Roman"/>
          <w:sz w:val="24"/>
          <w:szCs w:val="24"/>
        </w:rPr>
        <w:t>La Alcaldía Municipal de El Negrito, Yoro firmo convenio de Cooperación con la Organización No Gubernamental Escuelas para los Niños del Mundo-Honduras (SCW), Club Rotario San Pedro, Sula, Empresa Asociativa de Campesinos de Producción Batan, y La Comunidad. Para lo cual el financiamiento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125CA6">
        <w:rPr>
          <w:rFonts w:ascii="Times New Roman" w:hAnsi="Times New Roman" w:cs="Times New Roman"/>
          <w:sz w:val="24"/>
          <w:szCs w:val="24"/>
        </w:rPr>
        <w:t>para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125CA6">
        <w:rPr>
          <w:rFonts w:ascii="Times New Roman" w:hAnsi="Times New Roman" w:cs="Times New Roman"/>
          <w:sz w:val="24"/>
          <w:szCs w:val="24"/>
        </w:rPr>
        <w:t>la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125CA6">
        <w:rPr>
          <w:rFonts w:ascii="Times New Roman" w:hAnsi="Times New Roman" w:cs="Times New Roman"/>
          <w:sz w:val="24"/>
          <w:szCs w:val="24"/>
        </w:rPr>
        <w:t>realización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125CA6">
        <w:rPr>
          <w:rFonts w:ascii="Times New Roman" w:hAnsi="Times New Roman" w:cs="Times New Roman"/>
          <w:sz w:val="24"/>
          <w:szCs w:val="24"/>
        </w:rPr>
        <w:t>del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125CA6">
        <w:rPr>
          <w:rFonts w:ascii="Times New Roman" w:hAnsi="Times New Roman" w:cs="Times New Roman"/>
          <w:sz w:val="24"/>
          <w:szCs w:val="24"/>
        </w:rPr>
        <w:t>presente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125CA6">
        <w:rPr>
          <w:rFonts w:ascii="Times New Roman" w:hAnsi="Times New Roman" w:cs="Times New Roman"/>
          <w:sz w:val="24"/>
          <w:szCs w:val="24"/>
        </w:rPr>
        <w:t>proceso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125CA6">
        <w:rPr>
          <w:rFonts w:ascii="Times New Roman" w:hAnsi="Times New Roman" w:cs="Times New Roman"/>
          <w:sz w:val="24"/>
          <w:szCs w:val="24"/>
        </w:rPr>
        <w:t>proviene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125CA6">
        <w:rPr>
          <w:rFonts w:ascii="Times New Roman" w:hAnsi="Times New Roman" w:cs="Times New Roman"/>
          <w:sz w:val="24"/>
          <w:szCs w:val="24"/>
        </w:rPr>
        <w:t>fondos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125CA6">
        <w:rPr>
          <w:rFonts w:ascii="Times New Roman" w:hAnsi="Times New Roman" w:cs="Times New Roman"/>
          <w:sz w:val="24"/>
          <w:szCs w:val="24"/>
        </w:rPr>
        <w:t xml:space="preserve">municipales y Escuelas para los Niños del Mundo-Honduras (SCW) </w:t>
      </w:r>
    </w:p>
    <w:p w:rsidR="00995375" w:rsidRPr="00AC532B" w:rsidRDefault="00995375" w:rsidP="006B4AF5">
      <w:pPr>
        <w:spacing w:before="199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8C1635">
        <w:rPr>
          <w:rFonts w:ascii="Times New Roman" w:hAnsi="Times New Roman" w:cs="Times New Roman"/>
          <w:sz w:val="24"/>
          <w:szCs w:val="24"/>
        </w:rPr>
        <w:t>La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licitación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se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efectuará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conforme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los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procedimientos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de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Licitación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Pública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Nacional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(LPN) establecidos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en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la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Ley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de Contratación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del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Estado y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su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Reglamento.</w:t>
      </w:r>
    </w:p>
    <w:p w:rsidR="00995375" w:rsidRPr="00AC532B" w:rsidRDefault="00995375" w:rsidP="006B4AF5">
      <w:pPr>
        <w:spacing w:before="175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Pliegos de Condiciones e Información necesaria para presentar su oferta </w:t>
      </w:r>
      <w:r w:rsidRPr="008C1635">
        <w:rPr>
          <w:rFonts w:ascii="Times New Roman" w:hAnsi="Times New Roman" w:cs="Times New Roman"/>
          <w:sz w:val="24"/>
          <w:szCs w:val="24"/>
        </w:rPr>
        <w:t xml:space="preserve">estarán </w:t>
      </w:r>
      <w:r w:rsidRPr="006B4AF5">
        <w:rPr>
          <w:rFonts w:ascii="Times New Roman" w:hAnsi="Times New Roman" w:cs="Times New Roman"/>
          <w:sz w:val="24"/>
          <w:szCs w:val="24"/>
        </w:rPr>
        <w:t xml:space="preserve">disponible en la oficina de Tesorería de la Alcaldía Municipal </w:t>
      </w:r>
      <w:r w:rsidRPr="008C1635">
        <w:rPr>
          <w:rFonts w:ascii="Times New Roman" w:hAnsi="Times New Roman" w:cs="Times New Roman"/>
          <w:sz w:val="24"/>
          <w:szCs w:val="24"/>
        </w:rPr>
        <w:t>ubicada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en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el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Barrio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El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Centro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frente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al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Parque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Central,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 xml:space="preserve">a partir del </w:t>
      </w:r>
      <w:r w:rsidRPr="006B4AF5">
        <w:rPr>
          <w:rFonts w:ascii="Times New Roman" w:hAnsi="Times New Roman" w:cs="Times New Roman"/>
          <w:sz w:val="24"/>
          <w:szCs w:val="24"/>
        </w:rPr>
        <w:t xml:space="preserve">23 de Septiembre al 27 de Septiembre </w:t>
      </w:r>
      <w:r w:rsidRPr="008C1635">
        <w:rPr>
          <w:rFonts w:ascii="Times New Roman" w:hAnsi="Times New Roman" w:cs="Times New Roman"/>
          <w:sz w:val="24"/>
          <w:szCs w:val="24"/>
        </w:rPr>
        <w:t>del presente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año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de</w:t>
      </w:r>
      <w:r w:rsidRPr="006B4AF5">
        <w:rPr>
          <w:rFonts w:ascii="Times New Roman" w:hAnsi="Times New Roman" w:cs="Times New Roman"/>
          <w:sz w:val="24"/>
          <w:szCs w:val="24"/>
        </w:rPr>
        <w:t xml:space="preserve"> 8:00 a.m. a 4:00 p.m</w:t>
      </w:r>
      <w:r w:rsidRPr="008C1635">
        <w:rPr>
          <w:rFonts w:ascii="Times New Roman" w:hAnsi="Times New Roman" w:cs="Times New Roman"/>
          <w:sz w:val="24"/>
          <w:szCs w:val="24"/>
        </w:rPr>
        <w:t>.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La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persona que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retire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dicho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documento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deberá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 xml:space="preserve">estar 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acreditada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legalmente por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la empresa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que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8C1635">
        <w:rPr>
          <w:rFonts w:ascii="Times New Roman" w:hAnsi="Times New Roman" w:cs="Times New Roman"/>
          <w:sz w:val="24"/>
          <w:szCs w:val="24"/>
        </w:rPr>
        <w:t>representa.</w:t>
      </w:r>
    </w:p>
    <w:p w:rsidR="00995375" w:rsidRPr="007153AF" w:rsidRDefault="00995375" w:rsidP="006B4AF5">
      <w:pPr>
        <w:spacing w:before="1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6B4AF5">
        <w:rPr>
          <w:rFonts w:ascii="Times New Roman" w:hAnsi="Times New Roman" w:cs="Times New Roman"/>
          <w:sz w:val="24"/>
          <w:szCs w:val="24"/>
        </w:rPr>
        <w:t xml:space="preserve">La </w:t>
      </w:r>
      <w:r w:rsidR="006B4AF5" w:rsidRPr="006B4AF5">
        <w:rPr>
          <w:rFonts w:ascii="Times New Roman" w:hAnsi="Times New Roman" w:cs="Times New Roman"/>
          <w:sz w:val="24"/>
          <w:szCs w:val="24"/>
        </w:rPr>
        <w:t xml:space="preserve">nueva </w:t>
      </w:r>
      <w:r w:rsidRPr="006B4AF5">
        <w:rPr>
          <w:rFonts w:ascii="Times New Roman" w:hAnsi="Times New Roman" w:cs="Times New Roman"/>
          <w:sz w:val="24"/>
          <w:szCs w:val="24"/>
        </w:rPr>
        <w:t xml:space="preserve">visita de campo se realizará el </w:t>
      </w:r>
      <w:r w:rsidR="006B4AF5" w:rsidRPr="006B4AF5">
        <w:rPr>
          <w:rFonts w:ascii="Times New Roman" w:hAnsi="Times New Roman" w:cs="Times New Roman"/>
          <w:sz w:val="24"/>
          <w:szCs w:val="24"/>
        </w:rPr>
        <w:t>25</w:t>
      </w:r>
      <w:r w:rsidRPr="006B4AF5">
        <w:rPr>
          <w:rFonts w:ascii="Times New Roman" w:hAnsi="Times New Roman" w:cs="Times New Roman"/>
          <w:sz w:val="24"/>
          <w:szCs w:val="24"/>
        </w:rPr>
        <w:t xml:space="preserve"> de </w:t>
      </w:r>
      <w:r w:rsidR="006B4AF5" w:rsidRPr="006B4AF5">
        <w:rPr>
          <w:rFonts w:ascii="Times New Roman" w:hAnsi="Times New Roman" w:cs="Times New Roman"/>
          <w:sz w:val="24"/>
          <w:szCs w:val="24"/>
        </w:rPr>
        <w:t xml:space="preserve">Noviembre </w:t>
      </w:r>
      <w:r w:rsidRPr="006B4AF5">
        <w:rPr>
          <w:rFonts w:ascii="Times New Roman" w:hAnsi="Times New Roman" w:cs="Times New Roman"/>
          <w:sz w:val="24"/>
          <w:szCs w:val="24"/>
        </w:rPr>
        <w:t xml:space="preserve">del presente año a las 10:30 am, </w:t>
      </w:r>
      <w:r w:rsidRPr="00A76BAF">
        <w:rPr>
          <w:rFonts w:ascii="Times New Roman" w:hAnsi="Times New Roman" w:cs="Times New Roman"/>
          <w:sz w:val="24"/>
          <w:szCs w:val="24"/>
        </w:rPr>
        <w:t>partiendo de Oficina Municipal Regional ubicada en aldea La 36 Guaymas contiguo a Posta Policial  calle a HONDUPALMA.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375" w:rsidRPr="007153AF" w:rsidRDefault="00995375" w:rsidP="006B4AF5">
      <w:pPr>
        <w:jc w:val="both"/>
        <w:rPr>
          <w:rFonts w:ascii="Times New Roman" w:hAnsi="Times New Roman" w:cs="Times New Roman"/>
          <w:sz w:val="24"/>
          <w:szCs w:val="24"/>
        </w:rPr>
      </w:pPr>
      <w:r w:rsidRPr="007153AF">
        <w:rPr>
          <w:rFonts w:ascii="Times New Roman" w:hAnsi="Times New Roman" w:cs="Times New Roman"/>
          <w:sz w:val="24"/>
          <w:szCs w:val="24"/>
        </w:rPr>
        <w:t>El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período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de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consultas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será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partir del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="006B4AF5" w:rsidRPr="006B4AF5">
        <w:rPr>
          <w:rFonts w:ascii="Times New Roman" w:hAnsi="Times New Roman" w:cs="Times New Roman"/>
          <w:sz w:val="24"/>
          <w:szCs w:val="24"/>
        </w:rPr>
        <w:t>25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="006B4AF5" w:rsidRPr="006B4AF5">
        <w:rPr>
          <w:rFonts w:ascii="Times New Roman" w:hAnsi="Times New Roman" w:cs="Times New Roman"/>
          <w:sz w:val="24"/>
          <w:szCs w:val="24"/>
        </w:rPr>
        <w:t xml:space="preserve">de noviembre al 29 de noviembre 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del presente año.</w:t>
      </w:r>
    </w:p>
    <w:p w:rsidR="00995375" w:rsidRPr="007153AF" w:rsidRDefault="00995375" w:rsidP="006B4AF5">
      <w:pPr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7153AF">
        <w:rPr>
          <w:rFonts w:ascii="Times New Roman" w:hAnsi="Times New Roman" w:cs="Times New Roman"/>
          <w:sz w:val="24"/>
          <w:szCs w:val="24"/>
        </w:rPr>
        <w:t xml:space="preserve">La apertura de las ofertas será el </w:t>
      </w:r>
      <w:r w:rsidR="006B4AF5" w:rsidRPr="006B4AF5">
        <w:rPr>
          <w:rFonts w:ascii="Times New Roman" w:hAnsi="Times New Roman" w:cs="Times New Roman"/>
          <w:sz w:val="24"/>
          <w:szCs w:val="24"/>
        </w:rPr>
        <w:t>lunes 09 de diciembre</w:t>
      </w:r>
      <w:r w:rsidRPr="006B4AF5">
        <w:rPr>
          <w:rFonts w:ascii="Times New Roman" w:hAnsi="Times New Roman" w:cs="Times New Roman"/>
          <w:sz w:val="24"/>
          <w:szCs w:val="24"/>
        </w:rPr>
        <w:t xml:space="preserve"> 2024 a las 10:30 am </w:t>
      </w:r>
      <w:r w:rsidRPr="007153AF">
        <w:rPr>
          <w:rFonts w:ascii="Times New Roman" w:hAnsi="Times New Roman" w:cs="Times New Roman"/>
          <w:sz w:val="24"/>
          <w:szCs w:val="24"/>
        </w:rPr>
        <w:t>(Hora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 xml:space="preserve">HONDUTEL) en </w:t>
      </w:r>
      <w:r>
        <w:rPr>
          <w:rFonts w:ascii="Times New Roman" w:hAnsi="Times New Roman" w:cs="Times New Roman"/>
          <w:sz w:val="24"/>
          <w:szCs w:val="24"/>
        </w:rPr>
        <w:t>La Biblioteca Municipal ubicada 1 cuadra antes del puente Bailey en boulevard Delvin Salgado</w:t>
      </w:r>
      <w:r w:rsidRPr="007153AF">
        <w:rPr>
          <w:rFonts w:ascii="Times New Roman" w:hAnsi="Times New Roman" w:cs="Times New Roman"/>
          <w:sz w:val="24"/>
          <w:szCs w:val="24"/>
        </w:rPr>
        <w:t>, lugar y fecha en que serán abiertas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las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ofertas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en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presencia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de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la</w:t>
      </w:r>
      <w:r w:rsidRPr="006B4AF5">
        <w:rPr>
          <w:rFonts w:ascii="Times New Roman" w:hAnsi="Times New Roman" w:cs="Times New Roman"/>
          <w:sz w:val="24"/>
          <w:szCs w:val="24"/>
        </w:rPr>
        <w:t xml:space="preserve"> COMISIÓN DE RECEPCION </w:t>
      </w:r>
      <w:r w:rsidRPr="007153AF">
        <w:rPr>
          <w:rFonts w:ascii="Times New Roman" w:hAnsi="Times New Roman" w:cs="Times New Roman"/>
          <w:sz w:val="24"/>
          <w:szCs w:val="24"/>
        </w:rPr>
        <w:t>y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los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Ofertantes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sus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Representantes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debidamente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acreditados.</w:t>
      </w:r>
    </w:p>
    <w:p w:rsidR="00995375" w:rsidRDefault="00995375" w:rsidP="006B4AF5">
      <w:pPr>
        <w:spacing w:before="1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3AF">
        <w:rPr>
          <w:rFonts w:ascii="Times New Roman" w:hAnsi="Times New Roman" w:cs="Times New Roman"/>
          <w:sz w:val="24"/>
          <w:szCs w:val="24"/>
        </w:rPr>
        <w:t>Las ofertas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que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sean presentadas después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de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la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hora indicada no serán abiertas y se devolverán</w:t>
      </w:r>
      <w:r w:rsid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sin abrir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5375" w:rsidRDefault="00995375" w:rsidP="006B4AF5">
      <w:pPr>
        <w:spacing w:before="196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7153AF">
        <w:rPr>
          <w:rFonts w:ascii="Times New Roman" w:hAnsi="Times New Roman" w:cs="Times New Roman"/>
          <w:sz w:val="24"/>
          <w:szCs w:val="24"/>
        </w:rPr>
        <w:t>Todas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las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ofertas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deberán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estar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acompañadas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de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una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Garantía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de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Mantenimiento</w:t>
      </w:r>
      <w:r w:rsidR="006B4AF5"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de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la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oferta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por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un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monto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equivalente al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dos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por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ciento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(2%) del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monto de</w:t>
      </w: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7153AF">
        <w:rPr>
          <w:rFonts w:ascii="Times New Roman" w:hAnsi="Times New Roman" w:cs="Times New Roman"/>
          <w:sz w:val="24"/>
          <w:szCs w:val="24"/>
        </w:rPr>
        <w:t>la oferta.</w:t>
      </w:r>
    </w:p>
    <w:p w:rsidR="00001378" w:rsidRPr="00683666" w:rsidRDefault="00001378" w:rsidP="00001378">
      <w:pPr>
        <w:jc w:val="both"/>
        <w:rPr>
          <w:rFonts w:ascii="Times New Roman" w:hAnsi="Times New Roman" w:cs="Times New Roman"/>
          <w:sz w:val="24"/>
          <w:szCs w:val="24"/>
        </w:rPr>
      </w:pPr>
      <w:r w:rsidRPr="006743CA">
        <w:rPr>
          <w:rFonts w:ascii="Times New Roman" w:hAnsi="Times New Roman" w:cs="Times New Roman"/>
          <w:b/>
          <w:sz w:val="24"/>
          <w:szCs w:val="24"/>
        </w:rPr>
        <w:t>5.3 INVESTIGACIÓN DEL LUGAR</w:t>
      </w:r>
      <w:r w:rsidRPr="00683666">
        <w:rPr>
          <w:rFonts w:ascii="Times New Roman" w:hAnsi="Times New Roman" w:cs="Times New Roman"/>
          <w:sz w:val="24"/>
          <w:szCs w:val="24"/>
        </w:rPr>
        <w:t>:</w:t>
      </w:r>
    </w:p>
    <w:p w:rsidR="00001378" w:rsidRPr="00683666" w:rsidRDefault="00001378" w:rsidP="00001378">
      <w:pPr>
        <w:jc w:val="both"/>
        <w:rPr>
          <w:rFonts w:ascii="Times New Roman" w:hAnsi="Times New Roman" w:cs="Times New Roman"/>
          <w:sz w:val="24"/>
          <w:szCs w:val="24"/>
        </w:rPr>
      </w:pPr>
      <w:r w:rsidRPr="00683666">
        <w:rPr>
          <w:rFonts w:ascii="Times New Roman" w:hAnsi="Times New Roman" w:cs="Times New Roman"/>
          <w:sz w:val="24"/>
          <w:szCs w:val="24"/>
        </w:rPr>
        <w:t>Se tiene programada una VISITA DE CAMPO OBLIGATORIA con las empresas que hayan Retirado los Documentos de Licitación, el representante de la Empresa deberá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666">
        <w:rPr>
          <w:rFonts w:ascii="Times New Roman" w:hAnsi="Times New Roman" w:cs="Times New Roman"/>
          <w:sz w:val="24"/>
          <w:szCs w:val="24"/>
        </w:rPr>
        <w:t xml:space="preserve">ser Ingeniero Civil Colegiado. La </w:t>
      </w:r>
      <w:r>
        <w:rPr>
          <w:rFonts w:ascii="Times New Roman" w:hAnsi="Times New Roman" w:cs="Times New Roman"/>
          <w:sz w:val="24"/>
          <w:szCs w:val="24"/>
        </w:rPr>
        <w:t xml:space="preserve">nueva </w:t>
      </w:r>
      <w:r w:rsidRPr="00683666">
        <w:rPr>
          <w:rFonts w:ascii="Times New Roman" w:hAnsi="Times New Roman" w:cs="Times New Roman"/>
          <w:sz w:val="24"/>
          <w:szCs w:val="24"/>
        </w:rPr>
        <w:t xml:space="preserve">visita al sitio del Proyecto será UNICAMIENTE el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A30A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Noviembre </w:t>
      </w:r>
      <w:r w:rsidRPr="003A30A5">
        <w:rPr>
          <w:rFonts w:ascii="Times New Roman" w:hAnsi="Times New Roman" w:cs="Times New Roman"/>
          <w:sz w:val="24"/>
          <w:szCs w:val="24"/>
        </w:rPr>
        <w:t xml:space="preserve">del presente año a las </w:t>
      </w:r>
      <w:r w:rsidRPr="003A30A5">
        <w:rPr>
          <w:rFonts w:ascii="Times New Roman" w:hAnsi="Times New Roman" w:cs="Times New Roman"/>
          <w:b/>
          <w:sz w:val="24"/>
          <w:szCs w:val="24"/>
        </w:rPr>
        <w:t>10:30 am</w:t>
      </w:r>
      <w:r w:rsidRPr="003A30A5">
        <w:rPr>
          <w:rFonts w:ascii="Times New Roman" w:hAnsi="Times New Roman" w:cs="Times New Roman"/>
          <w:sz w:val="24"/>
          <w:szCs w:val="24"/>
        </w:rPr>
        <w:t xml:space="preserve"> Partiendo de Oficina Municipal Regional ubicada en aldea La 36 Guaymas calle a HONDUPALMA.</w:t>
      </w:r>
    </w:p>
    <w:p w:rsidR="00001378" w:rsidRDefault="00001378" w:rsidP="006B4AF5">
      <w:pPr>
        <w:spacing w:before="196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6B4AF5" w:rsidRPr="007153AF" w:rsidRDefault="006B4AF5" w:rsidP="006B4AF5">
      <w:pPr>
        <w:spacing w:before="196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995375" w:rsidRPr="006B4AF5" w:rsidRDefault="00995375" w:rsidP="006B4AF5">
      <w:pPr>
        <w:pStyle w:val="Ttulo3"/>
        <w:numPr>
          <w:ilvl w:val="1"/>
          <w:numId w:val="1"/>
        </w:numPr>
        <w:tabs>
          <w:tab w:val="left" w:pos="1189"/>
          <w:tab w:val="left" w:pos="1190"/>
        </w:tabs>
        <w:ind w:left="0" w:firstLine="0"/>
        <w:jc w:val="both"/>
        <w:rPr>
          <w:rFonts w:ascii="Times New Roman" w:eastAsiaTheme="minorHAnsi" w:hAnsi="Times New Roman" w:cs="Times New Roman"/>
          <w:bCs w:val="0"/>
          <w:lang w:val="es-HN"/>
        </w:rPr>
      </w:pPr>
      <w:r w:rsidRPr="006B4AF5">
        <w:rPr>
          <w:rFonts w:ascii="Times New Roman" w:eastAsiaTheme="minorHAnsi" w:hAnsi="Times New Roman" w:cs="Times New Roman"/>
          <w:bCs w:val="0"/>
          <w:lang w:val="es-HN"/>
        </w:rPr>
        <w:t>PRESENTACION DE LA PROPUESTA</w:t>
      </w:r>
    </w:p>
    <w:p w:rsidR="00995375" w:rsidRPr="006B4AF5" w:rsidRDefault="00995375" w:rsidP="006B4AF5">
      <w:pPr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6B4AF5">
        <w:rPr>
          <w:rFonts w:ascii="Times New Roman" w:hAnsi="Times New Roman" w:cs="Times New Roman"/>
          <w:sz w:val="24"/>
          <w:szCs w:val="24"/>
        </w:rPr>
        <w:t>Las propuestas deberán ser presentadas en original y dos copias en el Documento denominado “FORMA DE PROPUESTA” que incluye la Declaración Jurada Oferta; el Programa de Trabajo y el Cuadro “DESGLOSE DE PRECIOS UNITARIOS”.</w:t>
      </w:r>
    </w:p>
    <w:p w:rsidR="00995375" w:rsidRPr="006B4AF5" w:rsidRDefault="00995375" w:rsidP="006B4AF5">
      <w:pPr>
        <w:pStyle w:val="Textoindependiente"/>
        <w:ind w:right="49"/>
        <w:jc w:val="both"/>
        <w:rPr>
          <w:rFonts w:ascii="Times New Roman" w:eastAsiaTheme="minorHAnsi" w:hAnsi="Times New Roman" w:cs="Times New Roman"/>
          <w:lang w:val="es-HN"/>
        </w:rPr>
      </w:pPr>
      <w:r w:rsidRPr="006B4AF5">
        <w:rPr>
          <w:rFonts w:ascii="Times New Roman" w:eastAsiaTheme="minorHAnsi" w:hAnsi="Times New Roman" w:cs="Times New Roman"/>
          <w:lang w:val="es-HN"/>
        </w:rPr>
        <w:t>No se aceptaran correcciones, borrones o cambios en la Propuesta. La Propuesta deberá ser foliada, firmada y sellada en todas sus hojas por la persona legalmente acreditada como Representante de la empresa, y deberá estar escrita a máquina.</w:t>
      </w:r>
    </w:p>
    <w:p w:rsidR="00995375" w:rsidRPr="006B4AF5" w:rsidRDefault="00995375" w:rsidP="006B4AF5">
      <w:pPr>
        <w:pStyle w:val="Textoindependiente"/>
        <w:spacing w:before="92"/>
        <w:ind w:right="49"/>
        <w:jc w:val="both"/>
        <w:rPr>
          <w:rFonts w:ascii="Times New Roman" w:eastAsiaTheme="minorHAnsi" w:hAnsi="Times New Roman" w:cs="Times New Roman"/>
          <w:lang w:val="es-HN"/>
        </w:rPr>
      </w:pPr>
      <w:r w:rsidRPr="006B4AF5">
        <w:rPr>
          <w:rFonts w:ascii="Times New Roman" w:eastAsiaTheme="minorHAnsi" w:hAnsi="Times New Roman" w:cs="Times New Roman"/>
          <w:lang w:val="es-HN"/>
        </w:rPr>
        <w:t>El sobre que contenga la Propuesta deberá estar sellado y rotulado de la siguiente manera:</w:t>
      </w:r>
    </w:p>
    <w:p w:rsidR="00995375" w:rsidRPr="006B4AF5" w:rsidRDefault="00995375" w:rsidP="006B4AF5">
      <w:pPr>
        <w:pStyle w:val="Textoindependiente"/>
        <w:jc w:val="both"/>
        <w:rPr>
          <w:rFonts w:ascii="Times New Roman" w:eastAsiaTheme="minorHAnsi" w:hAnsi="Times New Roman" w:cs="Times New Roman"/>
          <w:lang w:val="es-HN"/>
        </w:rPr>
      </w:pPr>
    </w:p>
    <w:p w:rsidR="00995375" w:rsidRPr="006B4AF5" w:rsidRDefault="00995375" w:rsidP="006B4AF5">
      <w:pPr>
        <w:pStyle w:val="Ttulo3"/>
        <w:spacing w:before="1"/>
        <w:ind w:left="482" w:firstLine="0"/>
        <w:jc w:val="both"/>
        <w:rPr>
          <w:rFonts w:ascii="Times New Roman" w:eastAsiaTheme="minorHAnsi" w:hAnsi="Times New Roman" w:cs="Times New Roman"/>
          <w:b w:val="0"/>
          <w:bCs w:val="0"/>
          <w:lang w:val="es-HN"/>
        </w:rPr>
      </w:pPr>
      <w:r w:rsidRPr="006B4AF5">
        <w:rPr>
          <w:rFonts w:ascii="Times New Roman" w:eastAsiaTheme="minorHAnsi" w:hAnsi="Times New Roman" w:cs="Times New Roman"/>
          <w:b w:val="0"/>
          <w:bCs w:val="0"/>
          <w:lang w:val="es-HN"/>
        </w:rPr>
        <w:t>(Parte Central)</w:t>
      </w:r>
    </w:p>
    <w:p w:rsidR="00995375" w:rsidRPr="006B4AF5" w:rsidRDefault="00995375" w:rsidP="006B4AF5">
      <w:pPr>
        <w:pStyle w:val="Textoindependiente"/>
        <w:ind w:left="482" w:right="6251"/>
        <w:jc w:val="both"/>
        <w:rPr>
          <w:rFonts w:ascii="Times New Roman" w:eastAsiaTheme="minorHAnsi" w:hAnsi="Times New Roman" w:cs="Times New Roman"/>
          <w:lang w:val="es-HN"/>
        </w:rPr>
      </w:pPr>
      <w:r w:rsidRPr="006B4AF5">
        <w:rPr>
          <w:rFonts w:ascii="Times New Roman" w:eastAsiaTheme="minorHAnsi" w:hAnsi="Times New Roman" w:cs="Times New Roman"/>
          <w:lang w:val="es-HN"/>
        </w:rPr>
        <w:t>Sr. Delvin Leonardo Salgado alcalde Municipal, El Negrito, Yoro</w:t>
      </w:r>
    </w:p>
    <w:p w:rsidR="00995375" w:rsidRPr="006B4AF5" w:rsidRDefault="00995375" w:rsidP="00995375">
      <w:pPr>
        <w:pStyle w:val="Textoindependiente"/>
        <w:spacing w:before="10"/>
        <w:jc w:val="both"/>
        <w:rPr>
          <w:rFonts w:ascii="Times New Roman" w:eastAsiaTheme="minorHAnsi" w:hAnsi="Times New Roman" w:cs="Times New Roman"/>
          <w:lang w:val="es-HN"/>
        </w:rPr>
      </w:pPr>
    </w:p>
    <w:p w:rsidR="00995375" w:rsidRPr="006B4AF5" w:rsidRDefault="00995375" w:rsidP="00995375">
      <w:pPr>
        <w:tabs>
          <w:tab w:val="left" w:pos="4920"/>
        </w:tabs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6B4AF5">
        <w:rPr>
          <w:rFonts w:ascii="Times New Roman" w:hAnsi="Times New Roman" w:cs="Times New Roman"/>
          <w:sz w:val="24"/>
          <w:szCs w:val="24"/>
        </w:rPr>
        <w:t>(Esquina Superior Izquierda)</w:t>
      </w:r>
      <w:r w:rsidRPr="006B4AF5">
        <w:rPr>
          <w:rFonts w:ascii="Times New Roman" w:hAnsi="Times New Roman" w:cs="Times New Roman"/>
          <w:sz w:val="24"/>
          <w:szCs w:val="24"/>
        </w:rPr>
        <w:tab/>
        <w:t>Nombre y Dirección del Contratista</w:t>
      </w:r>
    </w:p>
    <w:p w:rsidR="00995375" w:rsidRPr="006B4AF5" w:rsidRDefault="00995375" w:rsidP="00995375">
      <w:pPr>
        <w:pStyle w:val="Textoindependiente"/>
        <w:jc w:val="both"/>
        <w:rPr>
          <w:rFonts w:ascii="Times New Roman" w:eastAsiaTheme="minorHAnsi" w:hAnsi="Times New Roman" w:cs="Times New Roman"/>
          <w:lang w:val="es-HN"/>
        </w:rPr>
      </w:pPr>
    </w:p>
    <w:p w:rsidR="00995375" w:rsidRPr="006B4AF5" w:rsidRDefault="00995375" w:rsidP="00995375">
      <w:pPr>
        <w:tabs>
          <w:tab w:val="left" w:pos="4740"/>
          <w:tab w:val="left" w:pos="10024"/>
        </w:tabs>
        <w:spacing w:before="184"/>
        <w:ind w:left="482" w:right="413"/>
        <w:jc w:val="both"/>
        <w:rPr>
          <w:rFonts w:ascii="Times New Roman" w:hAnsi="Times New Roman" w:cs="Times New Roman"/>
          <w:sz w:val="24"/>
          <w:szCs w:val="24"/>
        </w:rPr>
      </w:pPr>
      <w:r w:rsidRPr="006B4AF5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DDD692" wp14:editId="017D67B9">
                <wp:simplePos x="0" y="0"/>
                <wp:positionH relativeFrom="column">
                  <wp:posOffset>2548890</wp:posOffset>
                </wp:positionH>
                <wp:positionV relativeFrom="paragraph">
                  <wp:posOffset>519430</wp:posOffset>
                </wp:positionV>
                <wp:extent cx="2905200" cy="68400"/>
                <wp:effectExtent l="0" t="0" r="2857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200" cy="68400"/>
                          <a:chOff x="0" y="0"/>
                          <a:chExt cx="6003" cy="13"/>
                        </a:xfrm>
                      </wpg:grpSpPr>
                      <wps:wsp>
                        <wps:cNvPr id="2" name="AutoShape 187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6003" cy="2"/>
                          </a:xfrm>
                          <a:custGeom>
                            <a:avLst/>
                            <a:gdLst>
                              <a:gd name="T0" fmla="*/ 0 w 6003"/>
                              <a:gd name="T1" fmla="*/ 2554 w 6003"/>
                              <a:gd name="T2" fmla="*/ 2559 w 6003"/>
                              <a:gd name="T3" fmla="*/ 6002 w 60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3">
                                <a:moveTo>
                                  <a:pt x="0" y="0"/>
                                </a:moveTo>
                                <a:lnTo>
                                  <a:pt x="2554" y="0"/>
                                </a:lnTo>
                                <a:moveTo>
                                  <a:pt x="2559" y="0"/>
                                </a:moveTo>
                                <a:lnTo>
                                  <a:pt x="6002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5B1485" id="Grupo 1" o:spid="_x0000_s1026" style="position:absolute;margin-left:200.7pt;margin-top:40.9pt;width:228.75pt;height:5.4pt;z-index:251660288;mso-width-relative:margin;mso-height-relative:margin" coordsize="600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">
                <v:shape id="AutoShape 187" o:spid="_x0000_s1027" style="position:absolute;top:6;width:6003;height:2;visibility:visible;mso-wrap-style:square;v-text-anchor:top" coordsize="60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JxsMA&#10;AADaAAAADwAAAGRycy9kb3ducmV2LnhtbESPW4vCMBSE3xf8D+EIvq2pFxappuIFURAW2l3w9dAc&#10;29LmpDRR6783wsI+DjPzDbNa96YRd+pcZVnBZByBIM6trrhQ8Ptz+FyAcB5ZY2OZFDzJwToZfKww&#10;1vbBKd0zX4gAYRejgtL7NpbS5SUZdGPbEgfvajuDPsiukLrDR4CbRk6j6EsarDgslNjSrqS8zm5G&#10;AX7Pz9vdKd1m+36R1pfLDI9nVmo07DdLEJ56/x/+a5+0gim8r4QbI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fJxsMAAADaAAAADwAAAAAAAAAAAAAAAACYAgAAZHJzL2Rv&#10;d25yZXYueG1sUEsFBgAAAAAEAAQA9QAAAIgDAAAAAA==&#10;" path="m,l2554,t5,l6002,e" filled="f" strokeweight=".22136mm">
                  <v:path arrowok="t" o:connecttype="custom" o:connectlocs="0,0;2554,0;2559,0;6002,0" o:connectangles="0,0,0,0"/>
                </v:shape>
              </v:group>
            </w:pict>
          </mc:Fallback>
        </mc:AlternateContent>
      </w:r>
      <w:r w:rsidRPr="006B4AF5">
        <w:rPr>
          <w:rFonts w:ascii="Times New Roman" w:hAnsi="Times New Roman" w:cs="Times New Roman"/>
          <w:sz w:val="24"/>
          <w:szCs w:val="24"/>
        </w:rPr>
        <w:t>(Esquina Inferior</w:t>
      </w:r>
      <w:r w:rsidRPr="006B4AF5">
        <w:rPr>
          <w:rFonts w:ascii="Times New Roman" w:hAnsi="Times New Roman" w:cs="Times New Roman"/>
          <w:sz w:val="24"/>
          <w:szCs w:val="24"/>
        </w:rPr>
        <w:tab/>
        <w:t xml:space="preserve">LICITACION PÚBLICA N.º  Izquierda) </w:t>
      </w:r>
    </w:p>
    <w:p w:rsidR="00995375" w:rsidRPr="006B4AF5" w:rsidRDefault="00995375" w:rsidP="00995375">
      <w:pPr>
        <w:pStyle w:val="Textoindependiente"/>
        <w:spacing w:line="20" w:lineRule="exact"/>
        <w:ind w:left="4070"/>
        <w:jc w:val="both"/>
        <w:rPr>
          <w:rFonts w:ascii="Times New Roman" w:eastAsiaTheme="minorHAnsi" w:hAnsi="Times New Roman" w:cs="Times New Roman"/>
          <w:lang w:val="es-HN"/>
        </w:rPr>
      </w:pPr>
    </w:p>
    <w:p w:rsidR="00995375" w:rsidRPr="006B4AF5" w:rsidRDefault="00995375" w:rsidP="00995375">
      <w:pPr>
        <w:tabs>
          <w:tab w:val="left" w:pos="8765"/>
          <w:tab w:val="left" w:pos="10149"/>
        </w:tabs>
        <w:spacing w:line="213" w:lineRule="exact"/>
        <w:ind w:left="3981"/>
        <w:jc w:val="both"/>
        <w:rPr>
          <w:rFonts w:ascii="Times New Roman" w:hAnsi="Times New Roman" w:cs="Times New Roman"/>
          <w:sz w:val="24"/>
          <w:szCs w:val="24"/>
        </w:rPr>
      </w:pPr>
      <w:r w:rsidRPr="006B4AF5">
        <w:rPr>
          <w:rFonts w:ascii="Times New Roman" w:hAnsi="Times New Roman" w:cs="Times New Roman"/>
          <w:sz w:val="24"/>
          <w:szCs w:val="24"/>
        </w:rPr>
        <w:t xml:space="preserve"> </w:t>
      </w:r>
      <w:r w:rsidRPr="006B4AF5">
        <w:rPr>
          <w:rFonts w:ascii="Times New Roman" w:hAnsi="Times New Roman" w:cs="Times New Roman"/>
          <w:sz w:val="24"/>
          <w:szCs w:val="24"/>
        </w:rPr>
        <w:tab/>
      </w:r>
    </w:p>
    <w:p w:rsidR="00995375" w:rsidRPr="006B4AF5" w:rsidRDefault="00995375" w:rsidP="00995375">
      <w:pPr>
        <w:ind w:left="4149"/>
        <w:jc w:val="both"/>
        <w:rPr>
          <w:rFonts w:ascii="Times New Roman" w:hAnsi="Times New Roman" w:cs="Times New Roman"/>
          <w:sz w:val="24"/>
          <w:szCs w:val="24"/>
        </w:rPr>
      </w:pPr>
      <w:r w:rsidRPr="006B4AF5">
        <w:rPr>
          <w:rFonts w:ascii="Times New Roman" w:hAnsi="Times New Roman" w:cs="Times New Roman"/>
          <w:sz w:val="24"/>
          <w:szCs w:val="24"/>
        </w:rPr>
        <w:t xml:space="preserve">Para Abrirse el </w:t>
      </w:r>
      <w:r w:rsidR="006B4AF5" w:rsidRPr="006B4AF5">
        <w:rPr>
          <w:rFonts w:ascii="Times New Roman" w:hAnsi="Times New Roman" w:cs="Times New Roman"/>
          <w:sz w:val="24"/>
          <w:szCs w:val="24"/>
        </w:rPr>
        <w:t>09 de Diciembre</w:t>
      </w:r>
      <w:r w:rsidRPr="006B4AF5">
        <w:rPr>
          <w:rFonts w:ascii="Times New Roman" w:hAnsi="Times New Roman" w:cs="Times New Roman"/>
          <w:sz w:val="24"/>
          <w:szCs w:val="24"/>
        </w:rPr>
        <w:t xml:space="preserve"> del 2024 las 10:30 horas de la mañana.</w:t>
      </w:r>
    </w:p>
    <w:p w:rsidR="00995375" w:rsidRPr="006B4AF5" w:rsidRDefault="00995375" w:rsidP="00995375">
      <w:pPr>
        <w:pStyle w:val="Textoindependiente"/>
        <w:spacing w:before="1"/>
        <w:jc w:val="both"/>
        <w:rPr>
          <w:rFonts w:ascii="Times New Roman" w:eastAsiaTheme="minorHAnsi" w:hAnsi="Times New Roman" w:cs="Times New Roman"/>
          <w:b/>
          <w:lang w:val="es-HN"/>
        </w:rPr>
      </w:pPr>
    </w:p>
    <w:p w:rsidR="00995375" w:rsidRPr="006B4AF5" w:rsidRDefault="00995375" w:rsidP="00995375">
      <w:pPr>
        <w:pStyle w:val="Ttulo3"/>
        <w:numPr>
          <w:ilvl w:val="1"/>
          <w:numId w:val="1"/>
        </w:numPr>
        <w:tabs>
          <w:tab w:val="left" w:pos="1190"/>
        </w:tabs>
        <w:ind w:left="0" w:firstLine="0"/>
        <w:jc w:val="both"/>
        <w:rPr>
          <w:rFonts w:ascii="Times New Roman" w:eastAsiaTheme="minorHAnsi" w:hAnsi="Times New Roman" w:cs="Times New Roman"/>
          <w:bCs w:val="0"/>
          <w:lang w:val="es-HN"/>
        </w:rPr>
      </w:pPr>
      <w:r w:rsidRPr="006B4AF5">
        <w:rPr>
          <w:rFonts w:ascii="Times New Roman" w:eastAsiaTheme="minorHAnsi" w:hAnsi="Times New Roman" w:cs="Times New Roman"/>
          <w:bCs w:val="0"/>
          <w:lang w:val="es-HN"/>
        </w:rPr>
        <w:t>GARANTIA DE MANTENIMIENTO DE LA OFERTA</w:t>
      </w:r>
    </w:p>
    <w:p w:rsidR="00995375" w:rsidRPr="006B4AF5" w:rsidRDefault="00995375" w:rsidP="00995375">
      <w:pPr>
        <w:pStyle w:val="Ttulo3"/>
        <w:tabs>
          <w:tab w:val="left" w:pos="1190"/>
        </w:tabs>
        <w:ind w:left="842" w:firstLine="0"/>
        <w:jc w:val="both"/>
        <w:rPr>
          <w:rFonts w:ascii="Times New Roman" w:eastAsiaTheme="minorHAnsi" w:hAnsi="Times New Roman" w:cs="Times New Roman"/>
          <w:b w:val="0"/>
          <w:bCs w:val="0"/>
          <w:lang w:val="es-HN"/>
        </w:rPr>
      </w:pPr>
    </w:p>
    <w:p w:rsidR="00995375" w:rsidRPr="006B4AF5" w:rsidRDefault="00995375" w:rsidP="00995375">
      <w:pPr>
        <w:pStyle w:val="Textoindependiente"/>
        <w:tabs>
          <w:tab w:val="left" w:pos="8214"/>
        </w:tabs>
        <w:ind w:right="624"/>
        <w:jc w:val="both"/>
        <w:rPr>
          <w:rFonts w:ascii="Times New Roman" w:eastAsiaTheme="minorHAnsi" w:hAnsi="Times New Roman" w:cs="Times New Roman"/>
          <w:lang w:val="es-HN"/>
        </w:rPr>
      </w:pPr>
      <w:r w:rsidRPr="006B4AF5">
        <w:rPr>
          <w:rFonts w:ascii="Times New Roman" w:eastAsiaTheme="minorHAnsi" w:hAnsi="Times New Roman" w:cs="Times New Roman"/>
          <w:lang w:val="es-HN"/>
        </w:rPr>
        <w:t xml:space="preserve">En aplicación del artículo 99 de la Ley de Contratación del Estado, cada interesado en participar en la presente licitación deberá garantizar el mantenimiento del Precio y las demás condiciones de la oferta, mediante el otorgamiento de una garantía equivalente por lo menos al dos por ciento (2%) del valor total de la oferta presentada; la garantía de mantenimiento de oferta deberá estar vigente por espacio de (30) días hábiles a partir del </w:t>
      </w:r>
      <w:r w:rsidR="006B4AF5" w:rsidRPr="006B4AF5">
        <w:rPr>
          <w:rFonts w:ascii="Times New Roman" w:eastAsiaTheme="minorHAnsi" w:hAnsi="Times New Roman" w:cs="Times New Roman"/>
          <w:lang w:val="es-HN"/>
        </w:rPr>
        <w:t>09 de Diciembre</w:t>
      </w:r>
      <w:r w:rsidRPr="006B4AF5">
        <w:rPr>
          <w:rFonts w:ascii="Times New Roman" w:eastAsiaTheme="minorHAnsi" w:hAnsi="Times New Roman" w:cs="Times New Roman"/>
          <w:lang w:val="es-HN"/>
        </w:rPr>
        <w:t xml:space="preserve"> del presente año.</w:t>
      </w:r>
    </w:p>
    <w:p w:rsidR="00995375" w:rsidRDefault="00995375" w:rsidP="003D3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378" w:rsidRDefault="00001378" w:rsidP="003D3F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ADENDUM PASA A FORMAR PARTE INTEGRAL DEL DOCUMENTO BASE DE LICITACION.</w:t>
      </w:r>
    </w:p>
    <w:p w:rsidR="00001378" w:rsidRDefault="00001378" w:rsidP="003D3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378" w:rsidRDefault="00001378" w:rsidP="003D3F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Atentamente, </w:t>
      </w:r>
    </w:p>
    <w:p w:rsidR="00001378" w:rsidRDefault="00001378" w:rsidP="003D3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378" w:rsidRDefault="00001378" w:rsidP="003D3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378" w:rsidRDefault="00001378" w:rsidP="003D3F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Delvin Leonardo Salgado Fuentes</w:t>
      </w:r>
    </w:p>
    <w:p w:rsidR="00001378" w:rsidRPr="006B4AF5" w:rsidRDefault="00001378" w:rsidP="003D3F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Alcalde Municipal</w:t>
      </w:r>
      <w:bookmarkStart w:id="2" w:name="_GoBack"/>
      <w:bookmarkEnd w:id="2"/>
    </w:p>
    <w:sectPr w:rsidR="00001378" w:rsidRPr="006B4AF5" w:rsidSect="00995375">
      <w:pgSz w:w="12240" w:h="20160"/>
      <w:pgMar w:top="1418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71488"/>
    <w:multiLevelType w:val="multilevel"/>
    <w:tmpl w:val="C6F63F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60"/>
    <w:rsid w:val="00001378"/>
    <w:rsid w:val="00154C07"/>
    <w:rsid w:val="00201642"/>
    <w:rsid w:val="00225399"/>
    <w:rsid w:val="003422D3"/>
    <w:rsid w:val="003B7B48"/>
    <w:rsid w:val="003D3FAB"/>
    <w:rsid w:val="00416068"/>
    <w:rsid w:val="00502DBD"/>
    <w:rsid w:val="00552679"/>
    <w:rsid w:val="0061153E"/>
    <w:rsid w:val="006B4AF5"/>
    <w:rsid w:val="00995375"/>
    <w:rsid w:val="009C125D"/>
    <w:rsid w:val="009E5D60"/>
    <w:rsid w:val="00A74C63"/>
    <w:rsid w:val="00CA1D30"/>
    <w:rsid w:val="00D13F42"/>
    <w:rsid w:val="00D968B7"/>
    <w:rsid w:val="00DA0907"/>
    <w:rsid w:val="00DA4E08"/>
    <w:rsid w:val="00E2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31F3D-2616-495C-A337-4A1F365C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1"/>
    <w:qFormat/>
    <w:rsid w:val="00995375"/>
    <w:pPr>
      <w:widowControl w:val="0"/>
      <w:autoSpaceDE w:val="0"/>
      <w:autoSpaceDN w:val="0"/>
      <w:spacing w:after="0" w:line="240" w:lineRule="auto"/>
      <w:ind w:left="1190" w:hanging="349"/>
      <w:outlineLvl w:val="2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953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95375"/>
    <w:rPr>
      <w:rFonts w:ascii="Arial MT" w:eastAsia="Arial MT" w:hAnsi="Arial MT" w:cs="Arial MT"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995375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1590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</dc:creator>
  <cp:keywords/>
  <dc:description/>
  <cp:lastModifiedBy>Norma</cp:lastModifiedBy>
  <cp:revision>2</cp:revision>
  <dcterms:created xsi:type="dcterms:W3CDTF">2024-10-17T00:27:00Z</dcterms:created>
  <dcterms:modified xsi:type="dcterms:W3CDTF">2024-10-17T01:04:00Z</dcterms:modified>
</cp:coreProperties>
</file>